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FC" w:rsidRPr="00442D1B" w:rsidRDefault="00BE0D04" w:rsidP="0057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362075" cy="1238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FC" w:rsidRPr="00442D1B" w:rsidRDefault="005745FC" w:rsidP="0057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5FC" w:rsidRPr="00442D1B" w:rsidRDefault="00647BAE" w:rsidP="0057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442D1B">
        <w:rPr>
          <w:rFonts w:ascii="Times New Roman" w:hAnsi="Times New Roman" w:cs="Times New Roman"/>
          <w:sz w:val="24"/>
          <w:szCs w:val="24"/>
        </w:rPr>
        <w:t xml:space="preserve">Red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42D1B">
        <w:rPr>
          <w:rFonts w:ascii="Times New Roman" w:hAnsi="Times New Roman" w:cs="Times New Roman"/>
          <w:sz w:val="24"/>
          <w:szCs w:val="24"/>
        </w:rPr>
        <w:t xml:space="preserve">e Especialistas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2D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D1B">
        <w:rPr>
          <w:rFonts w:ascii="Times New Roman" w:hAnsi="Times New Roman" w:cs="Times New Roman"/>
          <w:sz w:val="24"/>
          <w:szCs w:val="24"/>
        </w:rPr>
        <w:t xml:space="preserve">Docencia, Difusión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5745FC" w:rsidRPr="00442D1B" w:rsidRDefault="00647BAE" w:rsidP="0057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D1B">
        <w:rPr>
          <w:rFonts w:ascii="Times New Roman" w:hAnsi="Times New Roman" w:cs="Times New Roman"/>
          <w:sz w:val="24"/>
          <w:szCs w:val="24"/>
        </w:rPr>
        <w:t xml:space="preserve">Investigación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42D1B">
        <w:rPr>
          <w:rFonts w:ascii="Times New Roman" w:hAnsi="Times New Roman" w:cs="Times New Roman"/>
          <w:sz w:val="24"/>
          <w:szCs w:val="24"/>
        </w:rPr>
        <w:t xml:space="preserve">n Enseñanza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42D1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42D1B">
        <w:rPr>
          <w:rFonts w:ascii="Times New Roman" w:hAnsi="Times New Roman" w:cs="Times New Roman"/>
          <w:sz w:val="24"/>
          <w:szCs w:val="24"/>
        </w:rPr>
        <w:t>a Historia</w:t>
      </w:r>
      <w:r>
        <w:rPr>
          <w:rFonts w:ascii="Times New Roman" w:hAnsi="Times New Roman" w:cs="Times New Roman"/>
          <w:sz w:val="24"/>
          <w:szCs w:val="24"/>
        </w:rPr>
        <w:t xml:space="preserve"> y el Instituto de Investigaciones Históricas de la UMSNH</w:t>
      </w:r>
    </w:p>
    <w:p w:rsidR="00C954E3" w:rsidRDefault="00647BAE" w:rsidP="00412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 Al</w:t>
      </w:r>
    </w:p>
    <w:p w:rsidR="00FA00A8" w:rsidRPr="00A01748" w:rsidRDefault="00FA00A8" w:rsidP="00412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48">
        <w:rPr>
          <w:rFonts w:ascii="Times New Roman" w:hAnsi="Times New Roman" w:cs="Times New Roman"/>
          <w:sz w:val="24"/>
          <w:szCs w:val="24"/>
        </w:rPr>
        <w:t xml:space="preserve">VI Encuentro Nacional de Docencia, Difusión e Investigación en Enseñanza de la Historia, </w:t>
      </w:r>
    </w:p>
    <w:p w:rsidR="00FA00A8" w:rsidRPr="00A01748" w:rsidRDefault="00FA00A8" w:rsidP="00412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48">
        <w:rPr>
          <w:rFonts w:ascii="Times New Roman" w:hAnsi="Times New Roman" w:cs="Times New Roman"/>
          <w:sz w:val="24"/>
          <w:szCs w:val="24"/>
        </w:rPr>
        <w:t>IV Encuentro Internacio</w:t>
      </w:r>
      <w:r>
        <w:rPr>
          <w:rFonts w:ascii="Times New Roman" w:hAnsi="Times New Roman" w:cs="Times New Roman"/>
          <w:sz w:val="24"/>
          <w:szCs w:val="24"/>
        </w:rPr>
        <w:t>nal de Enseñanza de la Historia</w:t>
      </w:r>
      <w:r w:rsidRPr="00A01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A8" w:rsidRDefault="00FA00A8" w:rsidP="00412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48">
        <w:rPr>
          <w:rFonts w:ascii="Times New Roman" w:hAnsi="Times New Roman" w:cs="Times New Roman"/>
          <w:sz w:val="24"/>
          <w:szCs w:val="24"/>
        </w:rPr>
        <w:t>III Coloquio Internacional de Epistemología y Didáctica de</w:t>
      </w:r>
      <w:r>
        <w:rPr>
          <w:rFonts w:ascii="Times New Roman" w:hAnsi="Times New Roman" w:cs="Times New Roman"/>
          <w:sz w:val="24"/>
          <w:szCs w:val="24"/>
        </w:rPr>
        <w:t xml:space="preserve"> la Historia</w:t>
      </w:r>
    </w:p>
    <w:p w:rsidR="00FA00A8" w:rsidRPr="00A01748" w:rsidRDefault="00FA00A8" w:rsidP="00412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48">
        <w:rPr>
          <w:rFonts w:ascii="Times New Roman" w:hAnsi="Times New Roman" w:cs="Times New Roman"/>
          <w:sz w:val="24"/>
          <w:szCs w:val="24"/>
        </w:rPr>
        <w:t xml:space="preserve"> </w:t>
      </w:r>
      <w:r w:rsidR="004125B1">
        <w:rPr>
          <w:rFonts w:ascii="Times New Roman" w:hAnsi="Times New Roman" w:cs="Times New Roman"/>
          <w:sz w:val="24"/>
          <w:szCs w:val="24"/>
        </w:rPr>
        <w:t>III</w:t>
      </w:r>
      <w:r w:rsidRPr="00A01748">
        <w:rPr>
          <w:rFonts w:ascii="Times New Roman" w:hAnsi="Times New Roman" w:cs="Times New Roman"/>
          <w:sz w:val="24"/>
          <w:szCs w:val="24"/>
        </w:rPr>
        <w:t xml:space="preserve"> Foro Nacional sobre Libros de Texto de Historia  </w:t>
      </w:r>
    </w:p>
    <w:p w:rsidR="00FA00A8" w:rsidRPr="00A01748" w:rsidRDefault="00FA00A8" w:rsidP="00412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48">
        <w:rPr>
          <w:rFonts w:ascii="Times New Roman" w:hAnsi="Times New Roman" w:cs="Times New Roman"/>
          <w:sz w:val="24"/>
          <w:szCs w:val="24"/>
        </w:rPr>
        <w:t xml:space="preserve">II Jornadas Internacionales sobre Educaciones y Política </w:t>
      </w:r>
    </w:p>
    <w:p w:rsidR="0083474A" w:rsidRPr="00950D08" w:rsidRDefault="001C5ACF" w:rsidP="00E62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08">
        <w:rPr>
          <w:rFonts w:ascii="Times New Roman" w:hAnsi="Times New Roman" w:cs="Times New Roman"/>
          <w:b/>
          <w:sz w:val="24"/>
          <w:szCs w:val="24"/>
        </w:rPr>
        <w:t>22</w:t>
      </w:r>
      <w:r w:rsidR="0083474A" w:rsidRPr="00950D08">
        <w:rPr>
          <w:rFonts w:ascii="Times New Roman" w:hAnsi="Times New Roman" w:cs="Times New Roman"/>
          <w:b/>
          <w:sz w:val="24"/>
          <w:szCs w:val="24"/>
        </w:rPr>
        <w:t>-25 de septiembre de 2015</w:t>
      </w:r>
    </w:p>
    <w:p w:rsidR="0083474A" w:rsidRPr="00E62CC9" w:rsidRDefault="0083474A" w:rsidP="00E6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Universidad Michoacana de San Nicolás de Hidalgo</w:t>
      </w:r>
    </w:p>
    <w:p w:rsidR="0083474A" w:rsidRPr="00E62CC9" w:rsidRDefault="0083474A" w:rsidP="00E6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Instituto de Investigaciones Históricas</w:t>
      </w:r>
    </w:p>
    <w:p w:rsidR="0028560D" w:rsidRPr="00E62CC9" w:rsidRDefault="0028560D" w:rsidP="00E6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CIAC, Ciudad Universitaria</w:t>
      </w:r>
    </w:p>
    <w:p w:rsidR="0083474A" w:rsidRPr="00E62CC9" w:rsidRDefault="0083474A" w:rsidP="00E6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Morelia, Michoacán, México</w:t>
      </w:r>
    </w:p>
    <w:p w:rsidR="00E62CC9" w:rsidRPr="00E62CC9" w:rsidRDefault="00E62CC9" w:rsidP="0028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60D" w:rsidRPr="00E62CC9" w:rsidRDefault="0028560D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 xml:space="preserve">La </w:t>
      </w:r>
      <w:r w:rsidR="00950D08">
        <w:rPr>
          <w:rFonts w:ascii="Times New Roman" w:hAnsi="Times New Roman" w:cs="Times New Roman"/>
          <w:sz w:val="24"/>
          <w:szCs w:val="24"/>
        </w:rPr>
        <w:t>REDDIEH</w:t>
      </w:r>
      <w:r w:rsidRPr="00E62CC9">
        <w:rPr>
          <w:rFonts w:ascii="Times New Roman" w:hAnsi="Times New Roman" w:cs="Times New Roman"/>
          <w:sz w:val="24"/>
          <w:szCs w:val="24"/>
        </w:rPr>
        <w:t xml:space="preserve"> contempla entre sus principales fines el “intercambio de ideas para el mejoramiento de la docencia, la difusión y la investigación en enseñanza de la historia</w:t>
      </w:r>
      <w:r w:rsidR="00A60884">
        <w:rPr>
          <w:rFonts w:ascii="Times New Roman" w:hAnsi="Times New Roman" w:cs="Times New Roman"/>
          <w:sz w:val="24"/>
          <w:szCs w:val="24"/>
        </w:rPr>
        <w:t>”</w:t>
      </w:r>
      <w:r w:rsidR="0063313B">
        <w:rPr>
          <w:rFonts w:ascii="Times New Roman" w:hAnsi="Times New Roman" w:cs="Times New Roman"/>
          <w:sz w:val="24"/>
          <w:szCs w:val="24"/>
        </w:rPr>
        <w:t xml:space="preserve">; se interesa asimismo en </w:t>
      </w:r>
      <w:r w:rsidR="00A60884">
        <w:rPr>
          <w:rFonts w:ascii="Times New Roman" w:hAnsi="Times New Roman" w:cs="Times New Roman"/>
          <w:sz w:val="24"/>
          <w:szCs w:val="24"/>
        </w:rPr>
        <w:t>la investigación</w:t>
      </w:r>
      <w:r w:rsidRPr="00E62CC9">
        <w:rPr>
          <w:rFonts w:ascii="Times New Roman" w:hAnsi="Times New Roman" w:cs="Times New Roman"/>
          <w:sz w:val="24"/>
          <w:szCs w:val="24"/>
        </w:rPr>
        <w:t xml:space="preserve"> i</w:t>
      </w:r>
      <w:r w:rsidR="0063313B">
        <w:rPr>
          <w:rFonts w:ascii="Times New Roman" w:hAnsi="Times New Roman" w:cs="Times New Roman"/>
          <w:sz w:val="24"/>
          <w:szCs w:val="24"/>
        </w:rPr>
        <w:t xml:space="preserve">nter, </w:t>
      </w:r>
      <w:proofErr w:type="spellStart"/>
      <w:r w:rsidR="0063313B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63313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3313B">
        <w:rPr>
          <w:rFonts w:ascii="Times New Roman" w:hAnsi="Times New Roman" w:cs="Times New Roman"/>
          <w:sz w:val="24"/>
          <w:szCs w:val="24"/>
        </w:rPr>
        <w:t>transdisciplinaria</w:t>
      </w:r>
      <w:proofErr w:type="spellEnd"/>
      <w:r w:rsidRPr="00E62CC9">
        <w:rPr>
          <w:rFonts w:ascii="Times New Roman" w:hAnsi="Times New Roman" w:cs="Times New Roman"/>
          <w:sz w:val="24"/>
          <w:szCs w:val="24"/>
        </w:rPr>
        <w:t xml:space="preserve"> para</w:t>
      </w:r>
      <w:r w:rsidR="0063313B">
        <w:rPr>
          <w:rFonts w:ascii="Times New Roman" w:hAnsi="Times New Roman" w:cs="Times New Roman"/>
          <w:sz w:val="24"/>
          <w:szCs w:val="24"/>
        </w:rPr>
        <w:t xml:space="preserve"> generar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="0063313B">
        <w:rPr>
          <w:rFonts w:ascii="Times New Roman" w:hAnsi="Times New Roman" w:cs="Times New Roman"/>
          <w:sz w:val="24"/>
          <w:szCs w:val="24"/>
        </w:rPr>
        <w:t>conocimiento sobre el estado de la enseñanza de la historia y sus implicaciones sociales y políticas</w:t>
      </w:r>
      <w:r w:rsidRPr="00E62CC9">
        <w:rPr>
          <w:rFonts w:ascii="Times New Roman" w:hAnsi="Times New Roman" w:cs="Times New Roman"/>
          <w:sz w:val="24"/>
          <w:szCs w:val="24"/>
        </w:rPr>
        <w:t>.</w:t>
      </w:r>
    </w:p>
    <w:p w:rsidR="001C5ACF" w:rsidRPr="00E62CC9" w:rsidRDefault="0028560D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Consciente</w:t>
      </w:r>
      <w:r w:rsidR="00E62CC9">
        <w:rPr>
          <w:rFonts w:ascii="Times New Roman" w:hAnsi="Times New Roman" w:cs="Times New Roman"/>
          <w:sz w:val="24"/>
          <w:szCs w:val="24"/>
        </w:rPr>
        <w:t>s</w:t>
      </w:r>
      <w:r w:rsidRPr="00E62CC9">
        <w:rPr>
          <w:rFonts w:ascii="Times New Roman" w:hAnsi="Times New Roman" w:cs="Times New Roman"/>
          <w:sz w:val="24"/>
          <w:szCs w:val="24"/>
        </w:rPr>
        <w:t xml:space="preserve"> de que sólo con trabajo colaborativo entre disciplinas es posible</w:t>
      </w:r>
      <w:r w:rsidR="00E62CC9">
        <w:rPr>
          <w:rFonts w:ascii="Times New Roman" w:hAnsi="Times New Roman" w:cs="Times New Roman"/>
          <w:sz w:val="24"/>
          <w:szCs w:val="24"/>
        </w:rPr>
        <w:t xml:space="preserve"> </w:t>
      </w:r>
      <w:r w:rsidRPr="00E62CC9">
        <w:rPr>
          <w:rFonts w:ascii="Times New Roman" w:hAnsi="Times New Roman" w:cs="Times New Roman"/>
          <w:sz w:val="24"/>
          <w:szCs w:val="24"/>
        </w:rPr>
        <w:t>lograr la valoración social de las ciencias sociales y de las humanidades, la Universidad Michoacana de San Nicolás de Hidalgo y el Comité Directivo de la REDDIEH, así como</w:t>
      </w:r>
      <w:r w:rsidR="00C57174" w:rsidRPr="00E62CC9">
        <w:rPr>
          <w:rFonts w:ascii="Times New Roman" w:hAnsi="Times New Roman" w:cs="Times New Roman"/>
          <w:sz w:val="24"/>
          <w:szCs w:val="24"/>
        </w:rPr>
        <w:t xml:space="preserve"> la Universidad Autónoma de Querétaro, la Univ</w:t>
      </w:r>
      <w:r w:rsidR="004C1199">
        <w:rPr>
          <w:rFonts w:ascii="Times New Roman" w:hAnsi="Times New Roman" w:cs="Times New Roman"/>
          <w:sz w:val="24"/>
          <w:szCs w:val="24"/>
        </w:rPr>
        <w:t>ersidad de Guadalajara</w:t>
      </w:r>
      <w:r w:rsidR="00C57174" w:rsidRPr="00E62CC9">
        <w:rPr>
          <w:rFonts w:ascii="Times New Roman" w:hAnsi="Times New Roman" w:cs="Times New Roman"/>
          <w:sz w:val="24"/>
          <w:szCs w:val="24"/>
        </w:rPr>
        <w:t xml:space="preserve">, </w:t>
      </w:r>
      <w:r w:rsidRPr="00E62CC9">
        <w:rPr>
          <w:rFonts w:ascii="Times New Roman" w:hAnsi="Times New Roman" w:cs="Times New Roman"/>
          <w:sz w:val="24"/>
          <w:szCs w:val="24"/>
        </w:rPr>
        <w:t>la Benemérita Unive</w:t>
      </w:r>
      <w:r w:rsidR="004C1199">
        <w:rPr>
          <w:rFonts w:ascii="Times New Roman" w:hAnsi="Times New Roman" w:cs="Times New Roman"/>
          <w:sz w:val="24"/>
          <w:szCs w:val="24"/>
        </w:rPr>
        <w:t>rsidad Autónoma de Puebla</w:t>
      </w:r>
      <w:r w:rsidRPr="00E62CC9">
        <w:rPr>
          <w:rFonts w:ascii="Times New Roman" w:hAnsi="Times New Roman" w:cs="Times New Roman"/>
          <w:sz w:val="24"/>
          <w:szCs w:val="24"/>
        </w:rPr>
        <w:t>, la</w:t>
      </w:r>
      <w:r w:rsidR="00C57174"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Pr="00E62CC9">
        <w:rPr>
          <w:rFonts w:ascii="Times New Roman" w:hAnsi="Times New Roman" w:cs="Times New Roman"/>
          <w:sz w:val="24"/>
          <w:szCs w:val="24"/>
        </w:rPr>
        <w:t xml:space="preserve">Universidad Autónoma de </w:t>
      </w:r>
      <w:r w:rsidR="004C1199">
        <w:rPr>
          <w:rFonts w:ascii="Times New Roman" w:hAnsi="Times New Roman" w:cs="Times New Roman"/>
          <w:sz w:val="24"/>
          <w:szCs w:val="24"/>
        </w:rPr>
        <w:t>Sinaloa</w:t>
      </w:r>
      <w:r w:rsidRPr="00E62CC9">
        <w:rPr>
          <w:rFonts w:ascii="Times New Roman" w:hAnsi="Times New Roman" w:cs="Times New Roman"/>
          <w:sz w:val="24"/>
          <w:szCs w:val="24"/>
        </w:rPr>
        <w:t xml:space="preserve">, </w:t>
      </w:r>
      <w:r w:rsidR="00E62CC9">
        <w:rPr>
          <w:rFonts w:ascii="Times New Roman" w:hAnsi="Times New Roman" w:cs="Times New Roman"/>
          <w:sz w:val="24"/>
          <w:szCs w:val="24"/>
        </w:rPr>
        <w:t>la Univ</w:t>
      </w:r>
      <w:r w:rsidR="004C1199">
        <w:rPr>
          <w:rFonts w:ascii="Times New Roman" w:hAnsi="Times New Roman" w:cs="Times New Roman"/>
          <w:sz w:val="24"/>
          <w:szCs w:val="24"/>
        </w:rPr>
        <w:t>ersidad Pedagógica Nacional (Unidad</w:t>
      </w:r>
      <w:r w:rsidR="00E62CC9">
        <w:rPr>
          <w:rFonts w:ascii="Times New Roman" w:hAnsi="Times New Roman" w:cs="Times New Roman"/>
          <w:sz w:val="24"/>
          <w:szCs w:val="24"/>
        </w:rPr>
        <w:t xml:space="preserve"> Ajusco</w:t>
      </w:r>
      <w:r w:rsidR="00E62CC9" w:rsidRPr="00702D09">
        <w:rPr>
          <w:rFonts w:ascii="Times New Roman" w:hAnsi="Times New Roman" w:cs="Times New Roman"/>
          <w:sz w:val="24"/>
          <w:szCs w:val="24"/>
        </w:rPr>
        <w:t>)</w:t>
      </w:r>
      <w:r w:rsidR="002C5905" w:rsidRPr="007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el Centro Regional de Educación Normal</w:t>
      </w:r>
      <w:r w:rsidR="004C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"Dr. Gonzalo Aguirre Beltrán"</w:t>
      </w:r>
      <w:r w:rsidR="00B11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la Universidad Autónoma de N</w:t>
      </w:r>
      <w:r w:rsidR="00702D09" w:rsidRPr="00702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uevo León</w:t>
      </w:r>
      <w:r w:rsidR="00097C0E">
        <w:rPr>
          <w:rFonts w:ascii="Times New Roman" w:hAnsi="Times New Roman" w:cs="Times New Roman"/>
          <w:sz w:val="24"/>
          <w:szCs w:val="24"/>
        </w:rPr>
        <w:t>,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="00702D09">
        <w:rPr>
          <w:rFonts w:ascii="Times New Roman" w:hAnsi="Times New Roman" w:cs="Times New Roman"/>
          <w:sz w:val="24"/>
          <w:szCs w:val="24"/>
        </w:rPr>
        <w:t>el</w:t>
      </w:r>
      <w:r w:rsidR="004225C8">
        <w:rPr>
          <w:rFonts w:ascii="Times New Roman" w:hAnsi="Times New Roman" w:cs="Times New Roman"/>
          <w:sz w:val="24"/>
          <w:szCs w:val="24"/>
        </w:rPr>
        <w:t xml:space="preserve"> </w:t>
      </w:r>
      <w:r w:rsidR="002C5905" w:rsidRPr="002C5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Colectivo Educaciones y Política y</w:t>
      </w:r>
      <w:r w:rsidR="00702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D09">
        <w:rPr>
          <w:rFonts w:ascii="Times New Roman" w:hAnsi="Times New Roman" w:cs="Times New Roman"/>
          <w:sz w:val="24"/>
          <w:szCs w:val="24"/>
        </w:rPr>
        <w:t>la</w:t>
      </w:r>
      <w:r w:rsidR="002C5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5C8" w:rsidRPr="002C5905">
        <w:rPr>
          <w:rFonts w:ascii="Times New Roman" w:hAnsi="Times New Roman" w:cs="Times New Roman"/>
          <w:sz w:val="24"/>
          <w:szCs w:val="24"/>
        </w:rPr>
        <w:t>Red Iberoamericana de Investigación en Didáctica de las Ciencias Sociales</w:t>
      </w:r>
      <w:r w:rsidR="00B11AFE" w:rsidRPr="00B11AFE">
        <w:rPr>
          <w:rFonts w:ascii="Times New Roman" w:hAnsi="Times New Roman" w:cs="Times New Roman"/>
          <w:sz w:val="24"/>
          <w:szCs w:val="24"/>
        </w:rPr>
        <w:t xml:space="preserve"> </w:t>
      </w:r>
      <w:r w:rsidR="00B11AFE">
        <w:rPr>
          <w:rFonts w:ascii="Times New Roman" w:hAnsi="Times New Roman" w:cs="Times New Roman"/>
          <w:sz w:val="24"/>
          <w:szCs w:val="24"/>
        </w:rPr>
        <w:t>(RIIDCS)</w:t>
      </w:r>
      <w:r w:rsidR="004225C8">
        <w:rPr>
          <w:rFonts w:ascii="Times New Roman" w:hAnsi="Times New Roman" w:cs="Times New Roman"/>
          <w:b/>
          <w:sz w:val="24"/>
          <w:szCs w:val="24"/>
        </w:rPr>
        <w:t>,</w:t>
      </w:r>
      <w:r w:rsidR="004225C8"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Pr="00E62CC9">
        <w:rPr>
          <w:rFonts w:ascii="Times New Roman" w:hAnsi="Times New Roman" w:cs="Times New Roman"/>
          <w:sz w:val="24"/>
          <w:szCs w:val="24"/>
        </w:rPr>
        <w:t>a</w:t>
      </w:r>
      <w:r w:rsidR="00E62CC9">
        <w:rPr>
          <w:rFonts w:ascii="Times New Roman" w:hAnsi="Times New Roman" w:cs="Times New Roman"/>
          <w:sz w:val="24"/>
          <w:szCs w:val="24"/>
        </w:rPr>
        <w:t xml:space="preserve"> </w:t>
      </w:r>
      <w:r w:rsidR="00A01748">
        <w:rPr>
          <w:rFonts w:ascii="Times New Roman" w:hAnsi="Times New Roman" w:cs="Times New Roman"/>
          <w:sz w:val="24"/>
          <w:szCs w:val="24"/>
        </w:rPr>
        <w:t>través del Comité Organizador,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Pr="00E62CC9">
        <w:rPr>
          <w:rFonts w:ascii="Times New Roman" w:hAnsi="Times New Roman" w:cs="Times New Roman"/>
          <w:b/>
          <w:bCs/>
          <w:sz w:val="24"/>
          <w:szCs w:val="24"/>
        </w:rPr>
        <w:t>CONVOCAN</w:t>
      </w:r>
      <w:r w:rsidR="00C57174" w:rsidRPr="00E62CC9">
        <w:rPr>
          <w:rFonts w:ascii="Times New Roman" w:hAnsi="Times New Roman" w:cs="Times New Roman"/>
          <w:b/>
          <w:bCs/>
          <w:sz w:val="24"/>
          <w:szCs w:val="24"/>
        </w:rPr>
        <w:t xml:space="preserve"> al</w:t>
      </w:r>
      <w:r w:rsidR="00FA00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97C0E" w:rsidRPr="00FA00A8">
        <w:rPr>
          <w:rFonts w:ascii="Times New Roman" w:hAnsi="Times New Roman" w:cs="Times New Roman"/>
          <w:b/>
          <w:sz w:val="24"/>
          <w:szCs w:val="24"/>
        </w:rPr>
        <w:t>VI</w:t>
      </w:r>
      <w:r w:rsidR="00C57174" w:rsidRPr="00FA00A8">
        <w:rPr>
          <w:rFonts w:ascii="Times New Roman" w:hAnsi="Times New Roman" w:cs="Times New Roman"/>
          <w:b/>
          <w:sz w:val="24"/>
          <w:szCs w:val="24"/>
        </w:rPr>
        <w:t xml:space="preserve"> Encuentro Nacional de Docencia, Difusión e Investigación en Enseñanza de la </w:t>
      </w:r>
      <w:r w:rsidR="00A01748" w:rsidRPr="00FA00A8">
        <w:rPr>
          <w:rFonts w:ascii="Times New Roman" w:hAnsi="Times New Roman" w:cs="Times New Roman"/>
          <w:b/>
          <w:sz w:val="24"/>
          <w:szCs w:val="24"/>
        </w:rPr>
        <w:t>H</w:t>
      </w:r>
      <w:r w:rsidR="00FA00A8" w:rsidRPr="00FA00A8">
        <w:rPr>
          <w:rFonts w:ascii="Times New Roman" w:hAnsi="Times New Roman" w:cs="Times New Roman"/>
          <w:b/>
          <w:sz w:val="24"/>
          <w:szCs w:val="24"/>
        </w:rPr>
        <w:t>istoria;</w:t>
      </w:r>
      <w:r w:rsidR="00C57174" w:rsidRPr="00FA0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C0E" w:rsidRPr="00FA00A8">
        <w:rPr>
          <w:rFonts w:ascii="Times New Roman" w:hAnsi="Times New Roman" w:cs="Times New Roman"/>
          <w:b/>
          <w:sz w:val="24"/>
          <w:szCs w:val="24"/>
        </w:rPr>
        <w:t>IV</w:t>
      </w:r>
      <w:r w:rsidR="00C57174" w:rsidRPr="00FA00A8">
        <w:rPr>
          <w:rFonts w:ascii="Times New Roman" w:hAnsi="Times New Roman" w:cs="Times New Roman"/>
          <w:b/>
          <w:sz w:val="24"/>
          <w:szCs w:val="24"/>
        </w:rPr>
        <w:t xml:space="preserve"> Encuentro Internacion</w:t>
      </w:r>
      <w:r w:rsidR="00FA00A8" w:rsidRPr="00FA00A8">
        <w:rPr>
          <w:rFonts w:ascii="Times New Roman" w:hAnsi="Times New Roman" w:cs="Times New Roman"/>
          <w:b/>
          <w:sz w:val="24"/>
          <w:szCs w:val="24"/>
        </w:rPr>
        <w:t xml:space="preserve">al de Enseñanza de la Historia; </w:t>
      </w:r>
      <w:r w:rsidR="00A01748" w:rsidRPr="00FA00A8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C57174" w:rsidRPr="00FA00A8">
        <w:rPr>
          <w:rFonts w:ascii="Times New Roman" w:hAnsi="Times New Roman" w:cs="Times New Roman"/>
          <w:b/>
          <w:sz w:val="24"/>
          <w:szCs w:val="24"/>
        </w:rPr>
        <w:t xml:space="preserve">Coloquio </w:t>
      </w:r>
      <w:r w:rsidR="0063313B" w:rsidRPr="00FA00A8">
        <w:rPr>
          <w:rFonts w:ascii="Times New Roman" w:hAnsi="Times New Roman" w:cs="Times New Roman"/>
          <w:b/>
          <w:sz w:val="24"/>
          <w:szCs w:val="24"/>
        </w:rPr>
        <w:t xml:space="preserve">Internacional </w:t>
      </w:r>
      <w:r w:rsidR="00C57174" w:rsidRPr="00FA00A8">
        <w:rPr>
          <w:rFonts w:ascii="Times New Roman" w:hAnsi="Times New Roman" w:cs="Times New Roman"/>
          <w:b/>
          <w:sz w:val="24"/>
          <w:szCs w:val="24"/>
        </w:rPr>
        <w:t>de Epistemología y Didáctica de</w:t>
      </w:r>
      <w:r w:rsidR="00FA00A8" w:rsidRPr="00FA00A8">
        <w:rPr>
          <w:rFonts w:ascii="Times New Roman" w:hAnsi="Times New Roman" w:cs="Times New Roman"/>
          <w:b/>
          <w:sz w:val="24"/>
          <w:szCs w:val="24"/>
        </w:rPr>
        <w:t xml:space="preserve"> la Historia; III</w:t>
      </w:r>
      <w:r w:rsidR="00C57174" w:rsidRPr="00FA00A8">
        <w:rPr>
          <w:rFonts w:ascii="Times New Roman" w:hAnsi="Times New Roman" w:cs="Times New Roman"/>
          <w:b/>
          <w:sz w:val="24"/>
          <w:szCs w:val="24"/>
        </w:rPr>
        <w:t xml:space="preserve"> Foro Nacional sobre Libros de Texto de Historia</w:t>
      </w:r>
      <w:r w:rsidR="00FA00A8" w:rsidRPr="00FA00A8">
        <w:rPr>
          <w:rFonts w:ascii="Times New Roman" w:hAnsi="Times New Roman" w:cs="Times New Roman"/>
          <w:b/>
          <w:sz w:val="24"/>
          <w:szCs w:val="24"/>
        </w:rPr>
        <w:t>,</w:t>
      </w:r>
      <w:r w:rsidR="00702D09" w:rsidRPr="00FA00A8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A01748" w:rsidRPr="00FA00A8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02D09" w:rsidRPr="00FA00A8">
        <w:rPr>
          <w:rFonts w:ascii="Times New Roman" w:hAnsi="Times New Roman" w:cs="Times New Roman"/>
          <w:b/>
          <w:sz w:val="24"/>
          <w:szCs w:val="24"/>
        </w:rPr>
        <w:t>Jornadas Internacionales sobre Educaciones y Política</w:t>
      </w:r>
      <w:r w:rsidR="008C0604">
        <w:rPr>
          <w:rFonts w:ascii="Times New Roman" w:hAnsi="Times New Roman" w:cs="Times New Roman"/>
          <w:b/>
          <w:sz w:val="24"/>
          <w:szCs w:val="24"/>
        </w:rPr>
        <w:t>.</w:t>
      </w:r>
    </w:p>
    <w:p w:rsidR="001C5ACF" w:rsidRPr="00E62CC9" w:rsidRDefault="001C5ACF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EF1" w:rsidRDefault="0063313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 xml:space="preserve">LOS EJES TEMÁTICOS </w:t>
      </w:r>
      <w:r w:rsidR="00C57174" w:rsidRPr="00E62CC9">
        <w:rPr>
          <w:rFonts w:ascii="Times New Roman" w:hAnsi="Times New Roman" w:cs="Times New Roman"/>
          <w:sz w:val="24"/>
          <w:szCs w:val="24"/>
        </w:rPr>
        <w:t xml:space="preserve">en torno a los cuales se organizan </w:t>
      </w:r>
      <w:r w:rsidR="004225C8">
        <w:rPr>
          <w:rFonts w:ascii="Times New Roman" w:hAnsi="Times New Roman" w:cs="Times New Roman"/>
          <w:sz w:val="24"/>
          <w:szCs w:val="24"/>
        </w:rPr>
        <w:t>lo</w:t>
      </w:r>
      <w:r w:rsidR="00C57174" w:rsidRPr="00E62CC9">
        <w:rPr>
          <w:rFonts w:ascii="Times New Roman" w:hAnsi="Times New Roman" w:cs="Times New Roman"/>
          <w:sz w:val="24"/>
          <w:szCs w:val="24"/>
        </w:rPr>
        <w:t xml:space="preserve">s </w:t>
      </w:r>
      <w:r w:rsidR="004225C8">
        <w:rPr>
          <w:rFonts w:ascii="Times New Roman" w:hAnsi="Times New Roman" w:cs="Times New Roman"/>
          <w:sz w:val="24"/>
          <w:szCs w:val="24"/>
        </w:rPr>
        <w:t>simposios</w:t>
      </w:r>
      <w:r w:rsidR="00C57174" w:rsidRPr="00E62CC9">
        <w:rPr>
          <w:rFonts w:ascii="Times New Roman" w:hAnsi="Times New Roman" w:cs="Times New Roman"/>
          <w:sz w:val="24"/>
          <w:szCs w:val="24"/>
        </w:rPr>
        <w:t xml:space="preserve"> corresponden a los propósitos principales de la</w:t>
      </w:r>
      <w:r w:rsidR="007C0EF1">
        <w:rPr>
          <w:rFonts w:ascii="Times New Roman" w:hAnsi="Times New Roman" w:cs="Times New Roman"/>
          <w:sz w:val="24"/>
          <w:szCs w:val="24"/>
        </w:rPr>
        <w:t xml:space="preserve"> REDDIEH</w:t>
      </w:r>
      <w:r w:rsidR="009E273C">
        <w:rPr>
          <w:rFonts w:ascii="Times New Roman" w:hAnsi="Times New Roman" w:cs="Times New Roman"/>
          <w:sz w:val="24"/>
          <w:szCs w:val="24"/>
        </w:rPr>
        <w:t xml:space="preserve"> </w:t>
      </w:r>
      <w:r w:rsidR="004225C8">
        <w:rPr>
          <w:rFonts w:ascii="Times New Roman" w:hAnsi="Times New Roman" w:cs="Times New Roman"/>
          <w:sz w:val="24"/>
          <w:szCs w:val="24"/>
        </w:rPr>
        <w:t xml:space="preserve">y de la RIIDCS </w:t>
      </w:r>
      <w:r w:rsidR="009E273C">
        <w:rPr>
          <w:rFonts w:ascii="Times New Roman" w:hAnsi="Times New Roman" w:cs="Times New Roman"/>
          <w:sz w:val="24"/>
          <w:szCs w:val="24"/>
        </w:rPr>
        <w:t>y</w:t>
      </w:r>
      <w:r w:rsidR="007C0EF1">
        <w:rPr>
          <w:rFonts w:ascii="Times New Roman" w:hAnsi="Times New Roman" w:cs="Times New Roman"/>
          <w:sz w:val="24"/>
          <w:szCs w:val="24"/>
        </w:rPr>
        <w:t xml:space="preserve"> </w:t>
      </w:r>
      <w:r w:rsidR="00E62CC9">
        <w:rPr>
          <w:rFonts w:ascii="Times New Roman" w:hAnsi="Times New Roman" w:cs="Times New Roman"/>
          <w:sz w:val="24"/>
          <w:szCs w:val="24"/>
        </w:rPr>
        <w:t>son</w:t>
      </w:r>
      <w:r w:rsidR="007C0EF1">
        <w:rPr>
          <w:rFonts w:ascii="Times New Roman" w:hAnsi="Times New Roman" w:cs="Times New Roman"/>
          <w:sz w:val="24"/>
          <w:szCs w:val="24"/>
        </w:rPr>
        <w:t xml:space="preserve"> los siguientes</w:t>
      </w:r>
      <w:r w:rsidR="00E62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E99" w:rsidRDefault="007C3E99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0B" w:rsidRPr="00141A0B" w:rsidRDefault="00141A0B" w:rsidP="00950D08">
      <w:pPr>
        <w:pStyle w:val="Pargrafdellista"/>
        <w:numPr>
          <w:ilvl w:val="0"/>
          <w:numId w:val="4"/>
        </w:numPr>
        <w:spacing w:after="0" w:line="240" w:lineRule="auto"/>
        <w:ind w:left="720"/>
        <w:jc w:val="both"/>
        <w:rPr>
          <w:rFonts w:ascii="Calibri" w:eastAsia="Times New Roman" w:hAnsi="Calibri" w:cs="Calibri"/>
          <w:sz w:val="27"/>
          <w:szCs w:val="27"/>
          <w:lang w:eastAsia="es-MX"/>
        </w:rPr>
      </w:pPr>
      <w:r w:rsidRPr="00141A0B">
        <w:rPr>
          <w:rFonts w:ascii="Times New Roman" w:hAnsi="Times New Roman" w:cs="Times New Roman"/>
          <w:sz w:val="24"/>
          <w:szCs w:val="24"/>
        </w:rPr>
        <w:lastRenderedPageBreak/>
        <w:t xml:space="preserve">Docencia/Enseñanza. Podrán proponerse simposios relativos a: propuestas didácticas para cualquier nivel educativo; análisis y críticas curriculares; usos </w:t>
      </w:r>
      <w:proofErr w:type="spellStart"/>
      <w:r w:rsidRPr="00141A0B">
        <w:rPr>
          <w:rFonts w:ascii="Times New Roman" w:hAnsi="Times New Roman" w:cs="Times New Roman"/>
          <w:sz w:val="24"/>
          <w:szCs w:val="24"/>
        </w:rPr>
        <w:t>aúlicos</w:t>
      </w:r>
      <w:proofErr w:type="spellEnd"/>
      <w:r w:rsidRPr="00141A0B">
        <w:rPr>
          <w:rFonts w:ascii="Times New Roman" w:hAnsi="Times New Roman" w:cs="Times New Roman"/>
          <w:sz w:val="24"/>
          <w:szCs w:val="24"/>
        </w:rPr>
        <w:t xml:space="preserve"> de libros de texto de historia, geografía y </w:t>
      </w:r>
      <w:r w:rsidRPr="00141A0B">
        <w:rPr>
          <w:rFonts w:ascii="Times New Roman" w:eastAsia="Times New Roman" w:hAnsi="Times New Roman" w:cs="Times New Roman"/>
          <w:sz w:val="24"/>
          <w:szCs w:val="24"/>
          <w:lang w:eastAsia="es-MX"/>
        </w:rPr>
        <w:t>formación cívica  y ética</w:t>
      </w:r>
      <w:r w:rsidRPr="00141A0B">
        <w:rPr>
          <w:rFonts w:ascii="Times New Roman" w:hAnsi="Times New Roman" w:cs="Times New Roman"/>
          <w:sz w:val="24"/>
          <w:szCs w:val="24"/>
        </w:rPr>
        <w:t xml:space="preserve">; las TIC en las aulas de enseñanza de la historia; experiencias en el uso y aplicación del cine, la fotografía, la historia oral,  en el aula, entre otros. </w:t>
      </w:r>
    </w:p>
    <w:p w:rsidR="00C57174" w:rsidRPr="00141A0B" w:rsidRDefault="00C57174" w:rsidP="00950D08">
      <w:pPr>
        <w:pStyle w:val="Pargrafdellista"/>
        <w:numPr>
          <w:ilvl w:val="0"/>
          <w:numId w:val="4"/>
        </w:numPr>
        <w:spacing w:after="0" w:line="240" w:lineRule="auto"/>
        <w:ind w:left="720"/>
        <w:jc w:val="both"/>
        <w:rPr>
          <w:rFonts w:ascii="Calibri" w:eastAsia="Times New Roman" w:hAnsi="Calibri" w:cs="Calibri"/>
          <w:sz w:val="27"/>
          <w:szCs w:val="27"/>
          <w:lang w:eastAsia="es-MX"/>
        </w:rPr>
      </w:pPr>
      <w:r w:rsidRPr="00141A0B">
        <w:rPr>
          <w:rFonts w:ascii="Times New Roman" w:hAnsi="Times New Roman" w:cs="Times New Roman"/>
          <w:sz w:val="24"/>
          <w:szCs w:val="24"/>
        </w:rPr>
        <w:t>Investigación</w:t>
      </w:r>
      <w:r w:rsidR="000F0757" w:rsidRPr="00141A0B">
        <w:rPr>
          <w:rFonts w:ascii="Times New Roman" w:hAnsi="Times New Roman" w:cs="Times New Roman"/>
          <w:sz w:val="24"/>
          <w:szCs w:val="24"/>
        </w:rPr>
        <w:t xml:space="preserve">. Los simposios relativos a este eje </w:t>
      </w:r>
      <w:r w:rsidR="009A0A2B" w:rsidRPr="00141A0B">
        <w:rPr>
          <w:rFonts w:ascii="Times New Roman" w:hAnsi="Times New Roman" w:cs="Times New Roman"/>
          <w:sz w:val="24"/>
          <w:szCs w:val="24"/>
        </w:rPr>
        <w:t>podrán dedicarse a: investigación en las aulas de historia, geografía, civismo y, en general, ciencias sociales; investigación sobre las formas de comprensión de diversos temas entre estudiantes  y profesores de historia en cualquier nivel educativo; la escritura de la historia en el aula; la relación entre investigación y docencia; la construcción del conocimiento histórico; la experiencia histórica dentro y fuera del aula y sus relaciones; investigación sobre los usos de los materiales educativos dedicados a la historia y las ciencias sociales en el aula</w:t>
      </w:r>
      <w:r w:rsidR="009D5DBE" w:rsidRPr="00141A0B">
        <w:rPr>
          <w:rFonts w:ascii="Times New Roman" w:hAnsi="Times New Roman" w:cs="Times New Roman"/>
          <w:sz w:val="24"/>
          <w:szCs w:val="24"/>
        </w:rPr>
        <w:t xml:space="preserve">; la relación entre historiografía, historia y didáctica; la </w:t>
      </w:r>
      <w:proofErr w:type="spellStart"/>
      <w:r w:rsidR="009D5DBE" w:rsidRPr="00141A0B">
        <w:rPr>
          <w:rFonts w:ascii="Times New Roman" w:hAnsi="Times New Roman" w:cs="Times New Roman"/>
          <w:sz w:val="24"/>
          <w:szCs w:val="24"/>
        </w:rPr>
        <w:t>interdisciplina</w:t>
      </w:r>
      <w:proofErr w:type="spellEnd"/>
      <w:r w:rsidR="009D5DBE" w:rsidRPr="00141A0B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="009D5DBE" w:rsidRPr="00141A0B">
        <w:rPr>
          <w:rFonts w:ascii="Times New Roman" w:hAnsi="Times New Roman" w:cs="Times New Roman"/>
          <w:sz w:val="24"/>
          <w:szCs w:val="24"/>
        </w:rPr>
        <w:t>transdiciplina</w:t>
      </w:r>
      <w:proofErr w:type="spellEnd"/>
      <w:r w:rsidR="009D5DBE" w:rsidRPr="00141A0B">
        <w:rPr>
          <w:rFonts w:ascii="Times New Roman" w:hAnsi="Times New Roman" w:cs="Times New Roman"/>
          <w:sz w:val="24"/>
          <w:szCs w:val="24"/>
        </w:rPr>
        <w:t xml:space="preserve"> en las aulas de historia; investigaciones sobre </w:t>
      </w:r>
      <w:r w:rsidR="00141A0B" w:rsidRPr="00141A0B">
        <w:rPr>
          <w:rFonts w:ascii="Times New Roman" w:eastAsia="Times New Roman" w:hAnsi="Times New Roman" w:cs="Times New Roman"/>
          <w:sz w:val="24"/>
          <w:szCs w:val="24"/>
          <w:lang w:eastAsia="es-MX"/>
        </w:rPr>
        <w:t>intervenciones didácticas  y sus resultados</w:t>
      </w:r>
      <w:r w:rsidR="009D5DBE" w:rsidRPr="00141A0B">
        <w:rPr>
          <w:rFonts w:ascii="Times New Roman" w:hAnsi="Times New Roman" w:cs="Times New Roman"/>
          <w:sz w:val="24"/>
          <w:szCs w:val="24"/>
        </w:rPr>
        <w:t>; investigaciones sobre la comprensión de tiempo y espacio, ruptura y permanencia en las aulas; investigaciones sobre el uso de conceptos en las aulas</w:t>
      </w:r>
      <w:r w:rsidR="00BA5AEB" w:rsidRPr="00141A0B">
        <w:rPr>
          <w:rFonts w:ascii="Times New Roman" w:hAnsi="Times New Roman" w:cs="Times New Roman"/>
          <w:sz w:val="24"/>
          <w:szCs w:val="24"/>
        </w:rPr>
        <w:t>; investigaciones sobre la relación entre los temas ambientales y la historia en el aula; investigaciones sobre las particularidades de la comprensión histórica en aulas de comunidades no hablantes del español</w:t>
      </w:r>
      <w:r w:rsidR="009D5DBE" w:rsidRPr="00141A0B">
        <w:rPr>
          <w:rFonts w:ascii="Times New Roman" w:hAnsi="Times New Roman" w:cs="Times New Roman"/>
          <w:sz w:val="24"/>
          <w:szCs w:val="24"/>
        </w:rPr>
        <w:t>, entre otros</w:t>
      </w:r>
      <w:r w:rsidR="009A0A2B" w:rsidRPr="00141A0B">
        <w:rPr>
          <w:rFonts w:ascii="Times New Roman" w:hAnsi="Times New Roman" w:cs="Times New Roman"/>
          <w:sz w:val="24"/>
          <w:szCs w:val="24"/>
        </w:rPr>
        <w:t>.</w:t>
      </w:r>
    </w:p>
    <w:p w:rsidR="0021633C" w:rsidRDefault="004225C8" w:rsidP="00950D08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Difusión/Divulgación</w:t>
      </w:r>
      <w:r w:rsidR="009D5DBE">
        <w:rPr>
          <w:rFonts w:ascii="Times New Roman" w:hAnsi="Times New Roman" w:cs="Times New Roman"/>
          <w:sz w:val="24"/>
          <w:szCs w:val="24"/>
        </w:rPr>
        <w:t xml:space="preserve">. Los simposios podrán versar sobre: experiencias de divulgación y difusión de la historia; nuevas perspectivas museísticas para la divulgación de la historia; </w:t>
      </w:r>
      <w:r w:rsidR="00BA5AEB">
        <w:rPr>
          <w:rFonts w:ascii="Times New Roman" w:hAnsi="Times New Roman" w:cs="Times New Roman"/>
          <w:sz w:val="24"/>
          <w:szCs w:val="24"/>
        </w:rPr>
        <w:t xml:space="preserve">experiencias de revistas y otras publicaciones para la divulgación y difusión de la historia; </w:t>
      </w:r>
      <w:r w:rsidR="009D5DBE">
        <w:rPr>
          <w:rFonts w:ascii="Times New Roman" w:hAnsi="Times New Roman" w:cs="Times New Roman"/>
          <w:sz w:val="24"/>
          <w:szCs w:val="24"/>
        </w:rPr>
        <w:t xml:space="preserve">la música como </w:t>
      </w:r>
      <w:r w:rsidR="00BA5AEB">
        <w:rPr>
          <w:rFonts w:ascii="Times New Roman" w:hAnsi="Times New Roman" w:cs="Times New Roman"/>
          <w:sz w:val="24"/>
          <w:szCs w:val="24"/>
        </w:rPr>
        <w:t xml:space="preserve">elemento de difusión de la historia; el  papel del patrimonio histórico y natural en la difusión y divulgación de la historia; el cine como medio de divulgación y difusión de la historia; las </w:t>
      </w:r>
      <w:r w:rsidR="002C74ED">
        <w:rPr>
          <w:rFonts w:ascii="Times New Roman" w:hAnsi="Times New Roman" w:cs="Times New Roman"/>
          <w:sz w:val="24"/>
          <w:szCs w:val="24"/>
        </w:rPr>
        <w:t>TIC</w:t>
      </w:r>
      <w:r w:rsidR="00BA5AEB">
        <w:rPr>
          <w:rFonts w:ascii="Times New Roman" w:hAnsi="Times New Roman" w:cs="Times New Roman"/>
          <w:sz w:val="24"/>
          <w:szCs w:val="24"/>
        </w:rPr>
        <w:t xml:space="preserve"> como medios de divulgación y difusión de la historia, entre otros temas.</w:t>
      </w:r>
    </w:p>
    <w:p w:rsidR="00C85C05" w:rsidRPr="0021633C" w:rsidRDefault="00097C0E" w:rsidP="00950D08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633C">
        <w:rPr>
          <w:rFonts w:ascii="Times New Roman" w:hAnsi="Times New Roman" w:cs="Times New Roman"/>
          <w:sz w:val="24"/>
          <w:szCs w:val="24"/>
        </w:rPr>
        <w:t>Educaciones y Políticas</w:t>
      </w:r>
      <w:r w:rsidR="0021633C">
        <w:rPr>
          <w:rFonts w:ascii="Times New Roman" w:hAnsi="Times New Roman" w:cs="Times New Roman"/>
          <w:sz w:val="24"/>
          <w:szCs w:val="24"/>
        </w:rPr>
        <w:t>. Los simposios deberán tratar los p</w:t>
      </w:r>
      <w:r w:rsidRPr="0021633C">
        <w:rPr>
          <w:rFonts w:ascii="Times New Roman" w:hAnsi="Times New Roman" w:cs="Times New Roman"/>
          <w:sz w:val="24"/>
          <w:szCs w:val="24"/>
        </w:rPr>
        <w:t>rocesos de constitución de subjetividades en espacios escolarizados</w:t>
      </w:r>
      <w:r w:rsidR="00C85C05" w:rsidRPr="0021633C">
        <w:rPr>
          <w:rFonts w:ascii="Times New Roman" w:hAnsi="Times New Roman" w:cs="Times New Roman"/>
          <w:sz w:val="24"/>
          <w:szCs w:val="24"/>
        </w:rPr>
        <w:t xml:space="preserve"> obligatorios que van del nivel inicial al superior</w:t>
      </w:r>
      <w:r w:rsidR="0021633C" w:rsidRPr="0021633C">
        <w:rPr>
          <w:rFonts w:ascii="Times New Roman" w:hAnsi="Times New Roman" w:cs="Times New Roman"/>
          <w:sz w:val="24"/>
          <w:szCs w:val="24"/>
        </w:rPr>
        <w:t>.</w:t>
      </w:r>
      <w:r w:rsidRPr="0021633C">
        <w:rPr>
          <w:rFonts w:ascii="Times New Roman" w:hAnsi="Times New Roman" w:cs="Times New Roman"/>
          <w:sz w:val="24"/>
          <w:szCs w:val="24"/>
        </w:rPr>
        <w:t xml:space="preserve"> </w:t>
      </w:r>
      <w:r w:rsidR="0021633C">
        <w:rPr>
          <w:rFonts w:ascii="Times New Roman" w:hAnsi="Times New Roman" w:cs="Times New Roman"/>
          <w:sz w:val="24"/>
          <w:szCs w:val="24"/>
        </w:rPr>
        <w:t>Asimismo podrán dedicarse  a los p</w:t>
      </w:r>
      <w:r w:rsidRPr="0021633C">
        <w:rPr>
          <w:rFonts w:ascii="Times New Roman" w:hAnsi="Times New Roman" w:cs="Times New Roman"/>
          <w:sz w:val="24"/>
          <w:szCs w:val="24"/>
        </w:rPr>
        <w:t xml:space="preserve">rocesos de constitución de subjetividades en espacios </w:t>
      </w:r>
      <w:r w:rsidR="00C85C05" w:rsidRPr="0021633C">
        <w:rPr>
          <w:rFonts w:ascii="Times New Roman" w:hAnsi="Times New Roman" w:cs="Times New Roman"/>
          <w:sz w:val="24"/>
          <w:szCs w:val="24"/>
        </w:rPr>
        <w:t>educativos no obligatorios, como los de la educación de personas adultas; en la educación comunitaria; en la animación sociocultural; en la educación que se realiza en el marco de procesos como los que llevan a cabo movimientos sociales como los estudiantiles, barriales, campesinos, ancestrales y, en general, e</w:t>
      </w:r>
      <w:r w:rsidR="0021633C">
        <w:rPr>
          <w:rFonts w:ascii="Times New Roman" w:hAnsi="Times New Roman" w:cs="Times New Roman"/>
          <w:sz w:val="24"/>
          <w:szCs w:val="24"/>
        </w:rPr>
        <w:t>n procesos de educación popular</w:t>
      </w:r>
      <w:r w:rsidR="00C85C05" w:rsidRPr="0021633C">
        <w:rPr>
          <w:rFonts w:ascii="Times New Roman" w:hAnsi="Times New Roman" w:cs="Times New Roman"/>
          <w:sz w:val="24"/>
          <w:szCs w:val="24"/>
        </w:rPr>
        <w:t xml:space="preserve">.  En los dos ámbitos temáticos sería importante </w:t>
      </w:r>
      <w:r w:rsidR="0021633C">
        <w:rPr>
          <w:rFonts w:ascii="Times New Roman" w:hAnsi="Times New Roman" w:cs="Times New Roman"/>
          <w:sz w:val="24"/>
          <w:szCs w:val="24"/>
        </w:rPr>
        <w:t>que se presente</w:t>
      </w:r>
      <w:r w:rsidR="00C85C05" w:rsidRPr="0021633C">
        <w:rPr>
          <w:rFonts w:ascii="Times New Roman" w:hAnsi="Times New Roman" w:cs="Times New Roman"/>
          <w:sz w:val="24"/>
          <w:szCs w:val="24"/>
        </w:rPr>
        <w:t xml:space="preserve">n comunicaciones que se refieran a experiencias educativas que giren en torno a la inclusión y a la enseñanza y al aprendizaje de saberes ancestrales y de las poblaciones </w:t>
      </w:r>
      <w:proofErr w:type="spellStart"/>
      <w:r w:rsidR="00C85C05" w:rsidRPr="0021633C">
        <w:rPr>
          <w:rFonts w:ascii="Times New Roman" w:hAnsi="Times New Roman" w:cs="Times New Roman"/>
          <w:sz w:val="24"/>
          <w:szCs w:val="24"/>
        </w:rPr>
        <w:t>afrodiaspóricas</w:t>
      </w:r>
      <w:proofErr w:type="spellEnd"/>
      <w:r w:rsidR="0021633C" w:rsidRPr="0021633C">
        <w:rPr>
          <w:rFonts w:ascii="Times New Roman" w:hAnsi="Times New Roman" w:cs="Times New Roman"/>
          <w:sz w:val="24"/>
          <w:szCs w:val="24"/>
        </w:rPr>
        <w:t>,</w:t>
      </w:r>
      <w:r w:rsidR="00C85C05" w:rsidRPr="0021633C">
        <w:rPr>
          <w:rFonts w:ascii="Times New Roman" w:hAnsi="Times New Roman" w:cs="Times New Roman"/>
          <w:sz w:val="24"/>
          <w:szCs w:val="24"/>
        </w:rPr>
        <w:t xml:space="preserve"> </w:t>
      </w:r>
      <w:r w:rsidRPr="0021633C">
        <w:rPr>
          <w:rFonts w:ascii="Times New Roman" w:hAnsi="Times New Roman" w:cs="Times New Roman"/>
          <w:sz w:val="24"/>
          <w:szCs w:val="24"/>
        </w:rPr>
        <w:t>con una perspectiva contextualizada.</w:t>
      </w:r>
      <w:r w:rsidR="00C85C05" w:rsidRPr="0021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05" w:rsidRDefault="00C85C05" w:rsidP="004125B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356C7" w:rsidRPr="00950D08" w:rsidRDefault="00950D08" w:rsidP="00BE0D04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50D08">
        <w:rPr>
          <w:rFonts w:ascii="Times New Roman" w:hAnsi="Times New Roman" w:cs="Times New Roman"/>
          <w:b/>
          <w:smallCaps/>
          <w:sz w:val="24"/>
          <w:szCs w:val="24"/>
        </w:rPr>
        <w:t>recepción de propuestas de simposios</w:t>
      </w:r>
    </w:p>
    <w:p w:rsidR="00755612" w:rsidRPr="00E62CC9" w:rsidRDefault="00755612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idea de promover mayor diálogo y discusión sobre los temas que se aborden y mayor participación de los miembros de la REDDIEH en la propia organización del </w:t>
      </w:r>
      <w:r w:rsidR="00BA5AEB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Congreso, el comité organizador ha decidido proponer para esta edición la organización de simposios, los cuales deberán inscribirse en los ejes temáticos señalados arriba.</w:t>
      </w:r>
    </w:p>
    <w:p w:rsidR="00755612" w:rsidRDefault="007356C7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lastRenderedPageBreak/>
        <w:t xml:space="preserve">Las propuestas </w:t>
      </w:r>
      <w:r w:rsidR="00755612">
        <w:rPr>
          <w:rFonts w:ascii="Times New Roman" w:hAnsi="Times New Roman" w:cs="Times New Roman"/>
          <w:sz w:val="24"/>
          <w:szCs w:val="24"/>
        </w:rPr>
        <w:t xml:space="preserve">de simposios deberán </w:t>
      </w:r>
      <w:r w:rsidRPr="00E62CC9">
        <w:rPr>
          <w:rFonts w:ascii="Times New Roman" w:hAnsi="Times New Roman" w:cs="Times New Roman"/>
          <w:sz w:val="24"/>
          <w:szCs w:val="24"/>
        </w:rPr>
        <w:t>enviarse</w:t>
      </w:r>
      <w:r w:rsidR="00416EB0">
        <w:rPr>
          <w:rFonts w:ascii="Times New Roman" w:hAnsi="Times New Roman" w:cs="Times New Roman"/>
          <w:sz w:val="24"/>
          <w:szCs w:val="24"/>
        </w:rPr>
        <w:t xml:space="preserve"> a más tardar el lunes </w:t>
      </w:r>
      <w:r w:rsidR="00416EB0">
        <w:rPr>
          <w:rFonts w:ascii="Times New Roman" w:hAnsi="Times New Roman" w:cs="Times New Roman"/>
          <w:b/>
          <w:sz w:val="24"/>
          <w:szCs w:val="24"/>
        </w:rPr>
        <w:t>02</w:t>
      </w:r>
      <w:r w:rsidR="00416EB0" w:rsidRPr="00416EB0">
        <w:rPr>
          <w:rFonts w:ascii="Times New Roman" w:hAnsi="Times New Roman" w:cs="Times New Roman"/>
          <w:b/>
          <w:sz w:val="24"/>
          <w:szCs w:val="24"/>
        </w:rPr>
        <w:t xml:space="preserve"> de marzo de 2015</w:t>
      </w:r>
      <w:r w:rsidR="00416EB0">
        <w:rPr>
          <w:rFonts w:ascii="Times New Roman" w:hAnsi="Times New Roman" w:cs="Times New Roman"/>
          <w:sz w:val="24"/>
          <w:szCs w:val="24"/>
        </w:rPr>
        <w:t>,</w:t>
      </w:r>
      <w:r w:rsidRPr="00E62CC9">
        <w:rPr>
          <w:rFonts w:ascii="Times New Roman" w:hAnsi="Times New Roman" w:cs="Times New Roman"/>
          <w:sz w:val="24"/>
          <w:szCs w:val="24"/>
        </w:rPr>
        <w:t xml:space="preserve"> en archivo adjunto de Word, al correo </w:t>
      </w:r>
      <w:hyperlink r:id="rId8" w:history="1">
        <w:r w:rsidRPr="00E62CC9">
          <w:rPr>
            <w:rStyle w:val="Enlla"/>
            <w:rFonts w:ascii="Times New Roman" w:hAnsi="Times New Roman" w:cs="Times New Roman"/>
            <w:sz w:val="24"/>
            <w:szCs w:val="24"/>
          </w:rPr>
          <w:t>reddieh2015@gmail.com</w:t>
        </w:r>
      </w:hyperlink>
      <w:r w:rsidR="00E62CC9">
        <w:rPr>
          <w:rFonts w:ascii="Times New Roman" w:hAnsi="Times New Roman" w:cs="Times New Roman"/>
          <w:sz w:val="24"/>
          <w:szCs w:val="24"/>
        </w:rPr>
        <w:t>.</w:t>
      </w:r>
      <w:r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="00755612">
        <w:rPr>
          <w:rFonts w:ascii="Times New Roman" w:hAnsi="Times New Roman" w:cs="Times New Roman"/>
          <w:sz w:val="24"/>
          <w:szCs w:val="24"/>
        </w:rPr>
        <w:t xml:space="preserve"> Cada simposio deberá ser organizado por al menos dos personas (coordinadores de simposio) pertenecientes a instituciones distintas. La propuesta de simposio deberá contener la siguiente información: </w:t>
      </w:r>
    </w:p>
    <w:p w:rsidR="00755612" w:rsidRDefault="00416EB0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5612">
        <w:rPr>
          <w:rFonts w:ascii="Times New Roman" w:hAnsi="Times New Roman" w:cs="Times New Roman"/>
          <w:sz w:val="24"/>
          <w:szCs w:val="24"/>
        </w:rPr>
        <w:t>Título del simposio, nombres de los coordinadores, institución a la que pertenecen y correo</w:t>
      </w:r>
      <w:r w:rsidR="00A60884">
        <w:rPr>
          <w:rFonts w:ascii="Times New Roman" w:hAnsi="Times New Roman" w:cs="Times New Roman"/>
          <w:sz w:val="24"/>
          <w:szCs w:val="24"/>
        </w:rPr>
        <w:t>s</w:t>
      </w:r>
      <w:r w:rsidR="00755612">
        <w:rPr>
          <w:rFonts w:ascii="Times New Roman" w:hAnsi="Times New Roman" w:cs="Times New Roman"/>
          <w:sz w:val="24"/>
          <w:szCs w:val="24"/>
        </w:rPr>
        <w:t xml:space="preserve"> electrónico</w:t>
      </w:r>
      <w:r w:rsidR="00A60884">
        <w:rPr>
          <w:rFonts w:ascii="Times New Roman" w:hAnsi="Times New Roman" w:cs="Times New Roman"/>
          <w:sz w:val="24"/>
          <w:szCs w:val="24"/>
        </w:rPr>
        <w:t>s.</w:t>
      </w:r>
    </w:p>
    <w:p w:rsidR="00755612" w:rsidRDefault="00416EB0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0884">
        <w:rPr>
          <w:rFonts w:ascii="Times New Roman" w:hAnsi="Times New Roman" w:cs="Times New Roman"/>
          <w:sz w:val="24"/>
          <w:szCs w:val="24"/>
        </w:rPr>
        <w:t>Presentación</w:t>
      </w:r>
      <w:r w:rsidR="00755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612" w:rsidRDefault="00416EB0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755612">
        <w:rPr>
          <w:rFonts w:ascii="Times New Roman" w:hAnsi="Times New Roman" w:cs="Times New Roman"/>
          <w:sz w:val="24"/>
          <w:szCs w:val="24"/>
        </w:rPr>
        <w:t xml:space="preserve">bjetivos </w:t>
      </w:r>
    </w:p>
    <w:p w:rsidR="00416EB0" w:rsidRDefault="00416EB0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5623">
        <w:rPr>
          <w:rFonts w:ascii="Times New Roman" w:hAnsi="Times New Roman" w:cs="Times New Roman"/>
          <w:sz w:val="24"/>
          <w:szCs w:val="24"/>
        </w:rPr>
        <w:t>Título y resumen de al menos cuatro</w:t>
      </w:r>
      <w:r w:rsidR="00755612">
        <w:rPr>
          <w:rFonts w:ascii="Times New Roman" w:hAnsi="Times New Roman" w:cs="Times New Roman"/>
          <w:sz w:val="24"/>
          <w:szCs w:val="24"/>
        </w:rPr>
        <w:t xml:space="preserve"> ponencias</w:t>
      </w:r>
      <w:r>
        <w:rPr>
          <w:rFonts w:ascii="Times New Roman" w:hAnsi="Times New Roman" w:cs="Times New Roman"/>
          <w:sz w:val="24"/>
          <w:szCs w:val="24"/>
        </w:rPr>
        <w:t>. Posteriormente a la aceptación del simposio por el comité organizador podrán insc</w:t>
      </w:r>
      <w:r w:rsidR="00955623">
        <w:rPr>
          <w:rFonts w:ascii="Times New Roman" w:hAnsi="Times New Roman" w:cs="Times New Roman"/>
          <w:sz w:val="24"/>
          <w:szCs w:val="24"/>
        </w:rPr>
        <w:t xml:space="preserve">ribirse a cada simposio hasta ocho </w:t>
      </w:r>
      <w:r>
        <w:rPr>
          <w:rFonts w:ascii="Times New Roman" w:hAnsi="Times New Roman" w:cs="Times New Roman"/>
          <w:sz w:val="24"/>
          <w:szCs w:val="24"/>
        </w:rPr>
        <w:t>ponencias en total.</w:t>
      </w:r>
    </w:p>
    <w:p w:rsidR="00416EB0" w:rsidRPr="009D09DA" w:rsidRDefault="00416EB0" w:rsidP="00BE0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lista de simposios</w:t>
      </w:r>
      <w:r w:rsidR="00AF3C1C">
        <w:rPr>
          <w:rFonts w:ascii="Times New Roman" w:hAnsi="Times New Roman" w:cs="Times New Roman"/>
          <w:sz w:val="24"/>
          <w:szCs w:val="24"/>
        </w:rPr>
        <w:t xml:space="preserve"> aceptados</w:t>
      </w:r>
      <w:r>
        <w:rPr>
          <w:rFonts w:ascii="Times New Roman" w:hAnsi="Times New Roman" w:cs="Times New Roman"/>
          <w:sz w:val="24"/>
          <w:szCs w:val="24"/>
        </w:rPr>
        <w:t xml:space="preserve"> será publicada</w:t>
      </w:r>
      <w:r w:rsidR="008C75FB">
        <w:rPr>
          <w:rFonts w:ascii="Times New Roman" w:hAnsi="Times New Roman" w:cs="Times New Roman"/>
          <w:sz w:val="24"/>
          <w:szCs w:val="24"/>
        </w:rPr>
        <w:t xml:space="preserve"> mediante una circular a todos los miembros </w:t>
      </w:r>
      <w:r w:rsidR="00F10BB6">
        <w:rPr>
          <w:rFonts w:ascii="Times New Roman" w:hAnsi="Times New Roman" w:cs="Times New Roman"/>
          <w:sz w:val="24"/>
          <w:szCs w:val="24"/>
        </w:rPr>
        <w:t>d</w:t>
      </w:r>
      <w:r w:rsidR="00955623">
        <w:rPr>
          <w:rFonts w:ascii="Times New Roman" w:hAnsi="Times New Roman" w:cs="Times New Roman"/>
          <w:sz w:val="24"/>
          <w:szCs w:val="24"/>
        </w:rPr>
        <w:t>e la REDDIEH, así como en</w:t>
      </w:r>
      <w:r w:rsidR="008C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F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C75FB">
        <w:rPr>
          <w:rFonts w:ascii="Times New Roman" w:hAnsi="Times New Roman" w:cs="Times New Roman"/>
          <w:sz w:val="24"/>
          <w:szCs w:val="24"/>
        </w:rPr>
        <w:t xml:space="preserve"> la página del </w:t>
      </w:r>
      <w:r w:rsidR="00A60884">
        <w:rPr>
          <w:rFonts w:ascii="Times New Roman" w:hAnsi="Times New Roman" w:cs="Times New Roman"/>
          <w:sz w:val="24"/>
          <w:szCs w:val="24"/>
        </w:rPr>
        <w:t xml:space="preserve">VI </w:t>
      </w:r>
      <w:r w:rsidR="008C75FB">
        <w:rPr>
          <w:rFonts w:ascii="Times New Roman" w:hAnsi="Times New Roman" w:cs="Times New Roman"/>
          <w:sz w:val="24"/>
          <w:szCs w:val="24"/>
        </w:rPr>
        <w:t>Congreso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Pr="00416EB0">
        <w:rPr>
          <w:rFonts w:ascii="Times New Roman" w:hAnsi="Times New Roman" w:cs="Times New Roman"/>
          <w:b/>
          <w:sz w:val="24"/>
          <w:szCs w:val="24"/>
        </w:rPr>
        <w:t xml:space="preserve">lunes </w:t>
      </w:r>
      <w:r w:rsidR="008046BB">
        <w:rPr>
          <w:rFonts w:ascii="Times New Roman" w:hAnsi="Times New Roman" w:cs="Times New Roman"/>
          <w:b/>
          <w:sz w:val="24"/>
          <w:szCs w:val="24"/>
        </w:rPr>
        <w:t>9</w:t>
      </w:r>
      <w:r w:rsidRPr="00416EB0">
        <w:rPr>
          <w:rFonts w:ascii="Times New Roman" w:hAnsi="Times New Roman" w:cs="Times New Roman"/>
          <w:b/>
          <w:sz w:val="24"/>
          <w:szCs w:val="24"/>
        </w:rPr>
        <w:t xml:space="preserve"> de marzo de 2015</w:t>
      </w:r>
      <w:r w:rsidR="009D09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0BB6">
        <w:rPr>
          <w:rFonts w:ascii="Times New Roman" w:hAnsi="Times New Roman" w:cs="Times New Roman"/>
          <w:sz w:val="24"/>
          <w:szCs w:val="24"/>
        </w:rPr>
        <w:t>L</w:t>
      </w:r>
      <w:r w:rsidRPr="009D09DA">
        <w:rPr>
          <w:rFonts w:ascii="Times New Roman" w:hAnsi="Times New Roman" w:cs="Times New Roman"/>
          <w:sz w:val="24"/>
          <w:szCs w:val="24"/>
        </w:rPr>
        <w:t>os coordinadores de simposio podrán publicar y difundir</w:t>
      </w:r>
      <w:r w:rsidR="00A60884">
        <w:rPr>
          <w:rFonts w:ascii="Times New Roman" w:hAnsi="Times New Roman" w:cs="Times New Roman"/>
          <w:sz w:val="24"/>
          <w:szCs w:val="24"/>
        </w:rPr>
        <w:t xml:space="preserve"> de manera libre</w:t>
      </w:r>
      <w:r w:rsidRPr="009D09DA">
        <w:rPr>
          <w:rFonts w:ascii="Times New Roman" w:hAnsi="Times New Roman" w:cs="Times New Roman"/>
          <w:sz w:val="24"/>
          <w:szCs w:val="24"/>
        </w:rPr>
        <w:t xml:space="preserve"> su propuesta </w:t>
      </w:r>
      <w:r w:rsidR="00A60884">
        <w:rPr>
          <w:rFonts w:ascii="Times New Roman" w:hAnsi="Times New Roman" w:cs="Times New Roman"/>
          <w:sz w:val="24"/>
          <w:szCs w:val="24"/>
        </w:rPr>
        <w:t xml:space="preserve">de simposio </w:t>
      </w:r>
      <w:r w:rsidRPr="009D09DA">
        <w:rPr>
          <w:rFonts w:ascii="Times New Roman" w:hAnsi="Times New Roman" w:cs="Times New Roman"/>
          <w:sz w:val="24"/>
          <w:szCs w:val="24"/>
        </w:rPr>
        <w:t>para recibir</w:t>
      </w:r>
      <w:r w:rsidR="008C75FB" w:rsidRPr="009D09DA">
        <w:rPr>
          <w:rFonts w:ascii="Times New Roman" w:hAnsi="Times New Roman" w:cs="Times New Roman"/>
          <w:sz w:val="24"/>
          <w:szCs w:val="24"/>
        </w:rPr>
        <w:t xml:space="preserve"> más propuestas de participación</w:t>
      </w:r>
      <w:r w:rsidRPr="009D09DA">
        <w:rPr>
          <w:rFonts w:ascii="Times New Roman" w:hAnsi="Times New Roman" w:cs="Times New Roman"/>
          <w:sz w:val="24"/>
          <w:szCs w:val="24"/>
        </w:rPr>
        <w:t xml:space="preserve">. </w:t>
      </w:r>
      <w:r w:rsidR="00EE160C">
        <w:rPr>
          <w:rFonts w:ascii="Times New Roman" w:hAnsi="Times New Roman" w:cs="Times New Roman"/>
          <w:sz w:val="24"/>
          <w:szCs w:val="24"/>
        </w:rPr>
        <w:t>Será responsabilidad de los coordinadores de simposio emitir</w:t>
      </w:r>
      <w:r w:rsidR="00EE160C" w:rsidRPr="00E62CC9">
        <w:rPr>
          <w:rFonts w:ascii="Times New Roman" w:hAnsi="Times New Roman" w:cs="Times New Roman"/>
          <w:sz w:val="24"/>
          <w:szCs w:val="24"/>
        </w:rPr>
        <w:t xml:space="preserve"> su dictamen sobre la aceptación o no de la propuesta</w:t>
      </w:r>
      <w:r w:rsidR="00EE160C">
        <w:rPr>
          <w:rFonts w:ascii="Times New Roman" w:hAnsi="Times New Roman" w:cs="Times New Roman"/>
          <w:sz w:val="24"/>
          <w:szCs w:val="24"/>
        </w:rPr>
        <w:t>, así como poner la fecha límite para la recepción de ponencias completas.</w:t>
      </w:r>
    </w:p>
    <w:p w:rsidR="009D09DA" w:rsidRDefault="008C75FB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9DA">
        <w:rPr>
          <w:rFonts w:ascii="Times New Roman" w:hAnsi="Times New Roman" w:cs="Times New Roman"/>
          <w:sz w:val="24"/>
          <w:szCs w:val="24"/>
        </w:rPr>
        <w:t xml:space="preserve">Los coordinadores de simposio </w:t>
      </w:r>
      <w:r w:rsidR="008046BB">
        <w:rPr>
          <w:rFonts w:ascii="Times New Roman" w:hAnsi="Times New Roman" w:cs="Times New Roman"/>
          <w:sz w:val="24"/>
          <w:szCs w:val="24"/>
        </w:rPr>
        <w:t>tendrán de plazo para enviar</w:t>
      </w:r>
      <w:r w:rsidRPr="009D09DA">
        <w:rPr>
          <w:rFonts w:ascii="Times New Roman" w:hAnsi="Times New Roman" w:cs="Times New Roman"/>
          <w:sz w:val="24"/>
          <w:szCs w:val="24"/>
        </w:rPr>
        <w:t xml:space="preserve"> </w:t>
      </w:r>
      <w:r w:rsidR="00A01748">
        <w:rPr>
          <w:rFonts w:ascii="Times New Roman" w:hAnsi="Times New Roman" w:cs="Times New Roman"/>
          <w:sz w:val="24"/>
          <w:szCs w:val="24"/>
        </w:rPr>
        <w:t xml:space="preserve">al comité organizador </w:t>
      </w:r>
      <w:r w:rsidRPr="009D09DA">
        <w:rPr>
          <w:rFonts w:ascii="Times New Roman" w:hAnsi="Times New Roman" w:cs="Times New Roman"/>
          <w:sz w:val="24"/>
          <w:szCs w:val="24"/>
        </w:rPr>
        <w:t xml:space="preserve">los resúmenes de ponencias </w:t>
      </w:r>
      <w:r w:rsidR="009D09DA">
        <w:rPr>
          <w:rFonts w:ascii="Times New Roman" w:hAnsi="Times New Roman" w:cs="Times New Roman"/>
          <w:sz w:val="24"/>
          <w:szCs w:val="24"/>
        </w:rPr>
        <w:t xml:space="preserve">y síntesis curricular de cada participante </w:t>
      </w:r>
      <w:r w:rsidR="009D09DA" w:rsidRPr="009D09DA">
        <w:rPr>
          <w:rFonts w:ascii="Times New Roman" w:hAnsi="Times New Roman" w:cs="Times New Roman"/>
          <w:b/>
          <w:sz w:val="24"/>
          <w:szCs w:val="24"/>
        </w:rPr>
        <w:t>el lunes 04 de mayo de 2015</w:t>
      </w:r>
      <w:r w:rsidR="00A60884">
        <w:rPr>
          <w:rFonts w:ascii="Times New Roman" w:hAnsi="Times New Roman" w:cs="Times New Roman"/>
          <w:b/>
          <w:sz w:val="24"/>
          <w:szCs w:val="24"/>
        </w:rPr>
        <w:t>.</w:t>
      </w:r>
      <w:r w:rsidR="009D0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DA" w:rsidRDefault="009D09DA" w:rsidP="00BE0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comité organizador recibirá,</w:t>
      </w:r>
      <w:r w:rsidRPr="009D0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parte de los coordinadores de simposio, las</w:t>
      </w:r>
      <w:r w:rsidR="008C75FB" w:rsidRPr="009D09DA">
        <w:rPr>
          <w:rFonts w:ascii="Times New Roman" w:hAnsi="Times New Roman" w:cs="Times New Roman"/>
          <w:sz w:val="24"/>
          <w:szCs w:val="24"/>
        </w:rPr>
        <w:t xml:space="preserve"> ponencias completas</w:t>
      </w:r>
      <w:r>
        <w:rPr>
          <w:rFonts w:ascii="Times New Roman" w:hAnsi="Times New Roman" w:cs="Times New Roman"/>
          <w:sz w:val="24"/>
          <w:szCs w:val="24"/>
        </w:rPr>
        <w:t xml:space="preserve"> de los participantes </w:t>
      </w:r>
      <w:r w:rsidR="00A6088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su simposio,</w:t>
      </w:r>
      <w:r w:rsidR="008C75FB" w:rsidRPr="009D09DA">
        <w:rPr>
          <w:rFonts w:ascii="Times New Roman" w:hAnsi="Times New Roman" w:cs="Times New Roman"/>
          <w:sz w:val="24"/>
          <w:szCs w:val="24"/>
        </w:rPr>
        <w:t xml:space="preserve"> a más tardar el</w:t>
      </w:r>
      <w:r w:rsidR="008C75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lunes 08 de junio de 2015.</w:t>
      </w:r>
      <w:r w:rsidR="00942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C1C" w:rsidRDefault="00AF3C1C" w:rsidP="00BE0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C1C" w:rsidRPr="00950D08" w:rsidRDefault="00950D08" w:rsidP="00BE0D04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50D08">
        <w:rPr>
          <w:rFonts w:ascii="Times New Roman" w:hAnsi="Times New Roman" w:cs="Times New Roman"/>
          <w:b/>
          <w:smallCaps/>
          <w:sz w:val="24"/>
          <w:szCs w:val="24"/>
        </w:rPr>
        <w:t>ponencias libres</w:t>
      </w:r>
    </w:p>
    <w:p w:rsidR="00AF3C1C" w:rsidRPr="00E62CC9" w:rsidRDefault="00AF3C1C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Propuestas de ponencias libres podr</w:t>
      </w:r>
      <w:r w:rsidR="008046BB">
        <w:rPr>
          <w:rFonts w:ascii="Times New Roman" w:hAnsi="Times New Roman" w:cs="Times New Roman"/>
          <w:sz w:val="24"/>
          <w:szCs w:val="24"/>
        </w:rPr>
        <w:t xml:space="preserve">án recibirse hasta el </w:t>
      </w:r>
      <w:r w:rsidR="008046BB" w:rsidRPr="008046BB">
        <w:rPr>
          <w:rFonts w:ascii="Times New Roman" w:hAnsi="Times New Roman" w:cs="Times New Roman"/>
          <w:b/>
          <w:sz w:val="24"/>
          <w:szCs w:val="24"/>
        </w:rPr>
        <w:t>02</w:t>
      </w:r>
      <w:r w:rsidRPr="008046BB">
        <w:rPr>
          <w:rFonts w:ascii="Times New Roman" w:hAnsi="Times New Roman" w:cs="Times New Roman"/>
          <w:b/>
          <w:sz w:val="24"/>
          <w:szCs w:val="24"/>
        </w:rPr>
        <w:t xml:space="preserve"> de marzo de 2015</w:t>
      </w:r>
      <w:r>
        <w:rPr>
          <w:rFonts w:ascii="Times New Roman" w:hAnsi="Times New Roman" w:cs="Times New Roman"/>
          <w:sz w:val="24"/>
          <w:szCs w:val="24"/>
        </w:rPr>
        <w:t xml:space="preserve">. De acuerdo con su temática podrán ser remitidas a consideración de los coordinadores de simposios aceptados o asignarlas a mesas de trabajo independientes. La lista de </w:t>
      </w:r>
      <w:r w:rsidR="00950D08">
        <w:rPr>
          <w:rFonts w:ascii="Times New Roman" w:hAnsi="Times New Roman" w:cs="Times New Roman"/>
          <w:sz w:val="24"/>
          <w:szCs w:val="24"/>
        </w:rPr>
        <w:t xml:space="preserve">propuestas de </w:t>
      </w:r>
      <w:r>
        <w:rPr>
          <w:rFonts w:ascii="Times New Roman" w:hAnsi="Times New Roman" w:cs="Times New Roman"/>
          <w:sz w:val="24"/>
          <w:szCs w:val="24"/>
        </w:rPr>
        <w:t xml:space="preserve">ponencias libres aceptadas se dará a conocer el </w:t>
      </w:r>
      <w:r w:rsidR="008046BB" w:rsidRPr="008046BB">
        <w:rPr>
          <w:rFonts w:ascii="Times New Roman" w:hAnsi="Times New Roman" w:cs="Times New Roman"/>
          <w:b/>
          <w:sz w:val="24"/>
          <w:szCs w:val="24"/>
        </w:rPr>
        <w:t>lunes 9 de marzo</w:t>
      </w:r>
      <w:r>
        <w:rPr>
          <w:rFonts w:ascii="Times New Roman" w:hAnsi="Times New Roman" w:cs="Times New Roman"/>
          <w:sz w:val="24"/>
          <w:szCs w:val="24"/>
        </w:rPr>
        <w:t xml:space="preserve"> de 2015.</w:t>
      </w:r>
      <w:r w:rsidR="0081269C">
        <w:rPr>
          <w:rFonts w:ascii="Times New Roman" w:hAnsi="Times New Roman" w:cs="Times New Roman"/>
          <w:sz w:val="24"/>
          <w:szCs w:val="24"/>
        </w:rPr>
        <w:t xml:space="preserve"> Las ponencias </w:t>
      </w:r>
      <w:r w:rsidR="00EE160C">
        <w:rPr>
          <w:rFonts w:ascii="Times New Roman" w:hAnsi="Times New Roman" w:cs="Times New Roman"/>
          <w:sz w:val="24"/>
          <w:szCs w:val="24"/>
        </w:rPr>
        <w:t xml:space="preserve">libres </w:t>
      </w:r>
      <w:r w:rsidR="0081269C">
        <w:rPr>
          <w:rFonts w:ascii="Times New Roman" w:hAnsi="Times New Roman" w:cs="Times New Roman"/>
          <w:sz w:val="24"/>
          <w:szCs w:val="24"/>
        </w:rPr>
        <w:t xml:space="preserve">completas se recibirán hasta el </w:t>
      </w:r>
      <w:r w:rsidR="0081269C">
        <w:rPr>
          <w:rFonts w:ascii="Times New Roman" w:hAnsi="Times New Roman" w:cs="Times New Roman"/>
          <w:b/>
          <w:sz w:val="24"/>
          <w:szCs w:val="24"/>
        </w:rPr>
        <w:t>4 de mayo</w:t>
      </w:r>
      <w:r w:rsidR="0081269C" w:rsidRPr="0081269C">
        <w:rPr>
          <w:rFonts w:ascii="Times New Roman" w:hAnsi="Times New Roman" w:cs="Times New Roman"/>
          <w:b/>
          <w:sz w:val="24"/>
          <w:szCs w:val="24"/>
        </w:rPr>
        <w:t xml:space="preserve"> de 2015</w:t>
      </w:r>
      <w:r w:rsidR="0081269C">
        <w:rPr>
          <w:rFonts w:ascii="Times New Roman" w:hAnsi="Times New Roman" w:cs="Times New Roman"/>
          <w:sz w:val="24"/>
          <w:szCs w:val="24"/>
        </w:rPr>
        <w:t>.</w:t>
      </w:r>
    </w:p>
    <w:p w:rsidR="00D3163C" w:rsidRDefault="00D3163C" w:rsidP="00BE0D04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10BB6" w:rsidRPr="00950D08" w:rsidRDefault="00950D08" w:rsidP="00BE0D04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950D08">
        <w:rPr>
          <w:rFonts w:ascii="Times New Roman" w:hAnsi="Times New Roman" w:cs="Times New Roman"/>
          <w:b/>
          <w:smallCaps/>
          <w:sz w:val="24"/>
          <w:szCs w:val="24"/>
        </w:rPr>
        <w:t>envío y formato de ponencias</w:t>
      </w:r>
    </w:p>
    <w:p w:rsidR="00EE160C" w:rsidRDefault="00F10BB6" w:rsidP="00EE1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ponencia deberá incluir </w:t>
      </w:r>
      <w:r w:rsidR="007356C7" w:rsidRPr="00E62CC9">
        <w:rPr>
          <w:rFonts w:ascii="Times New Roman" w:hAnsi="Times New Roman" w:cs="Times New Roman"/>
          <w:sz w:val="24"/>
          <w:szCs w:val="24"/>
        </w:rPr>
        <w:t xml:space="preserve">la siguiente información: nombre, institución, título completo de la ponencia, </w:t>
      </w:r>
      <w:r w:rsidR="003F047E" w:rsidRPr="00E62CC9">
        <w:rPr>
          <w:rFonts w:ascii="Times New Roman" w:hAnsi="Times New Roman" w:cs="Times New Roman"/>
          <w:sz w:val="24"/>
          <w:szCs w:val="24"/>
        </w:rPr>
        <w:t xml:space="preserve">eje temático y </w:t>
      </w:r>
      <w:r>
        <w:rPr>
          <w:rFonts w:ascii="Times New Roman" w:hAnsi="Times New Roman" w:cs="Times New Roman"/>
          <w:sz w:val="24"/>
          <w:szCs w:val="24"/>
        </w:rPr>
        <w:t>número y nombre</w:t>
      </w:r>
      <w:r w:rsidR="00A60884">
        <w:rPr>
          <w:rFonts w:ascii="Times New Roman" w:hAnsi="Times New Roman" w:cs="Times New Roman"/>
          <w:sz w:val="24"/>
          <w:szCs w:val="24"/>
        </w:rPr>
        <w:t xml:space="preserve"> de</w:t>
      </w:r>
      <w:r w:rsidR="00A60884" w:rsidRPr="00A60884">
        <w:rPr>
          <w:rFonts w:ascii="Times New Roman" w:hAnsi="Times New Roman" w:cs="Times New Roman"/>
          <w:sz w:val="24"/>
          <w:szCs w:val="24"/>
        </w:rPr>
        <w:t xml:space="preserve"> </w:t>
      </w:r>
      <w:r w:rsidR="00A60884">
        <w:rPr>
          <w:rFonts w:ascii="Times New Roman" w:hAnsi="Times New Roman" w:cs="Times New Roman"/>
          <w:sz w:val="24"/>
          <w:szCs w:val="24"/>
        </w:rPr>
        <w:t>simposio</w:t>
      </w:r>
      <w:r>
        <w:rPr>
          <w:rFonts w:ascii="Times New Roman" w:hAnsi="Times New Roman" w:cs="Times New Roman"/>
          <w:sz w:val="24"/>
          <w:szCs w:val="24"/>
        </w:rPr>
        <w:t xml:space="preserve"> al que se inscribió</w:t>
      </w:r>
      <w:r w:rsidR="00A60884">
        <w:rPr>
          <w:rFonts w:ascii="Times New Roman" w:hAnsi="Times New Roman" w:cs="Times New Roman"/>
          <w:sz w:val="24"/>
          <w:szCs w:val="24"/>
        </w:rPr>
        <w:t>;</w:t>
      </w:r>
      <w:r w:rsidR="007356C7" w:rsidRPr="00E62CC9">
        <w:rPr>
          <w:rFonts w:ascii="Times New Roman" w:hAnsi="Times New Roman" w:cs="Times New Roman"/>
          <w:sz w:val="24"/>
          <w:szCs w:val="24"/>
        </w:rPr>
        <w:t xml:space="preserve">  una síntesis de media cuartilla (12</w:t>
      </w:r>
      <w:r w:rsidR="00E62CC9">
        <w:rPr>
          <w:rFonts w:ascii="Times New Roman" w:hAnsi="Times New Roman" w:cs="Times New Roman"/>
          <w:sz w:val="24"/>
          <w:szCs w:val="24"/>
        </w:rPr>
        <w:t xml:space="preserve"> </w:t>
      </w:r>
      <w:r w:rsidR="007356C7" w:rsidRPr="00E62CC9">
        <w:rPr>
          <w:rFonts w:ascii="Times New Roman" w:hAnsi="Times New Roman" w:cs="Times New Roman"/>
          <w:sz w:val="24"/>
          <w:szCs w:val="24"/>
        </w:rPr>
        <w:t xml:space="preserve">pts., times new </w:t>
      </w:r>
      <w:proofErr w:type="spellStart"/>
      <w:r w:rsidR="007356C7" w:rsidRPr="00E62CC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356C7" w:rsidRPr="00E62CC9">
        <w:rPr>
          <w:rFonts w:ascii="Times New Roman" w:hAnsi="Times New Roman" w:cs="Times New Roman"/>
          <w:sz w:val="24"/>
          <w:szCs w:val="24"/>
        </w:rPr>
        <w:t>, a espacio y medio)</w:t>
      </w:r>
      <w:r w:rsidR="00031717">
        <w:rPr>
          <w:rFonts w:ascii="Times New Roman" w:hAnsi="Times New Roman" w:cs="Times New Roman"/>
          <w:sz w:val="24"/>
          <w:szCs w:val="24"/>
        </w:rPr>
        <w:t xml:space="preserve"> y cinco palabras clave, además de</w:t>
      </w:r>
      <w:r w:rsidR="007356C7" w:rsidRPr="00E62CC9">
        <w:rPr>
          <w:rFonts w:ascii="Times New Roman" w:hAnsi="Times New Roman" w:cs="Times New Roman"/>
          <w:sz w:val="24"/>
          <w:szCs w:val="24"/>
        </w:rPr>
        <w:t xml:space="preserve"> un resumen curricular de 10 líneas.</w:t>
      </w:r>
      <w:r w:rsidR="003F047E" w:rsidRPr="00E62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EB" w:rsidRPr="00E62CC9" w:rsidRDefault="00031717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C71EB" w:rsidRPr="00E62CC9">
        <w:rPr>
          <w:rFonts w:ascii="Times New Roman" w:hAnsi="Times New Roman" w:cs="Times New Roman"/>
          <w:sz w:val="24"/>
          <w:szCs w:val="24"/>
        </w:rPr>
        <w:t xml:space="preserve">l trabajo en extenso </w:t>
      </w:r>
      <w:r>
        <w:rPr>
          <w:rFonts w:ascii="Times New Roman" w:hAnsi="Times New Roman" w:cs="Times New Roman"/>
          <w:sz w:val="24"/>
          <w:szCs w:val="24"/>
        </w:rPr>
        <w:t xml:space="preserve">deberá cumplir </w:t>
      </w:r>
      <w:r w:rsidR="00FC71EB" w:rsidRPr="00E62CC9">
        <w:rPr>
          <w:rFonts w:ascii="Times New Roman" w:hAnsi="Times New Roman" w:cs="Times New Roman"/>
          <w:sz w:val="24"/>
          <w:szCs w:val="24"/>
        </w:rPr>
        <w:t>con las</w:t>
      </w:r>
      <w:r w:rsidR="00A60818">
        <w:rPr>
          <w:rFonts w:ascii="Times New Roman" w:hAnsi="Times New Roman" w:cs="Times New Roman"/>
          <w:sz w:val="24"/>
          <w:szCs w:val="24"/>
        </w:rPr>
        <w:t xml:space="preserve"> </w:t>
      </w:r>
      <w:r w:rsidR="00FC71EB" w:rsidRPr="00E62CC9">
        <w:rPr>
          <w:rFonts w:ascii="Times New Roman" w:hAnsi="Times New Roman" w:cs="Times New Roman"/>
          <w:sz w:val="24"/>
          <w:szCs w:val="24"/>
        </w:rPr>
        <w:t>siguientes características:</w:t>
      </w:r>
    </w:p>
    <w:p w:rsidR="00FC71EB" w:rsidRPr="00A60818" w:rsidRDefault="00FC71EB" w:rsidP="00663C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818">
        <w:rPr>
          <w:rFonts w:ascii="Times New Roman" w:hAnsi="Times New Roman" w:cs="Times New Roman"/>
          <w:sz w:val="24"/>
          <w:szCs w:val="24"/>
        </w:rPr>
        <w:t>1.- El cuerpo del trabajo deberá estar escrito a espac</w:t>
      </w:r>
      <w:r w:rsidR="00607F5B" w:rsidRPr="00A60818">
        <w:rPr>
          <w:rFonts w:ascii="Times New Roman" w:hAnsi="Times New Roman" w:cs="Times New Roman"/>
          <w:sz w:val="24"/>
          <w:szCs w:val="24"/>
        </w:rPr>
        <w:t xml:space="preserve">io y medio con tipografía Times New </w:t>
      </w:r>
      <w:proofErr w:type="spellStart"/>
      <w:r w:rsidR="00607F5B" w:rsidRPr="00A6081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07F5B" w:rsidRPr="00A60818">
        <w:rPr>
          <w:rFonts w:ascii="Times New Roman" w:hAnsi="Times New Roman" w:cs="Times New Roman"/>
          <w:sz w:val="24"/>
          <w:szCs w:val="24"/>
        </w:rPr>
        <w:t>,</w:t>
      </w:r>
      <w:r w:rsidRPr="00A60818">
        <w:rPr>
          <w:rFonts w:ascii="Times New Roman" w:hAnsi="Times New Roman" w:cs="Times New Roman"/>
          <w:sz w:val="24"/>
          <w:szCs w:val="24"/>
        </w:rPr>
        <w:t xml:space="preserve"> 12 puntos, márgenes 2.5. Los trabajos deberán tener una extensión</w:t>
      </w:r>
      <w:r w:rsidR="00607F5B" w:rsidRPr="00A60818">
        <w:rPr>
          <w:rFonts w:ascii="Times New Roman" w:hAnsi="Times New Roman" w:cs="Times New Roman"/>
          <w:sz w:val="24"/>
          <w:szCs w:val="24"/>
        </w:rPr>
        <w:t xml:space="preserve"> de </w:t>
      </w:r>
      <w:r w:rsidRPr="00A60818">
        <w:rPr>
          <w:rFonts w:ascii="Times New Roman" w:hAnsi="Times New Roman" w:cs="Times New Roman"/>
          <w:sz w:val="24"/>
          <w:szCs w:val="24"/>
        </w:rPr>
        <w:t>entre 15 y 20 páginas.</w:t>
      </w:r>
    </w:p>
    <w:p w:rsidR="00FC71EB" w:rsidRPr="00A60818" w:rsidRDefault="00FC71EB" w:rsidP="00663C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818">
        <w:rPr>
          <w:rFonts w:ascii="Times New Roman" w:hAnsi="Times New Roman" w:cs="Times New Roman"/>
          <w:sz w:val="24"/>
          <w:szCs w:val="24"/>
        </w:rPr>
        <w:t>2.- Las citas textuales que ocupen más de tres renglones irán en la misma fuente,</w:t>
      </w:r>
      <w:r w:rsidR="00031717">
        <w:rPr>
          <w:rFonts w:ascii="Times New Roman" w:hAnsi="Times New Roman" w:cs="Times New Roman"/>
          <w:sz w:val="24"/>
          <w:szCs w:val="24"/>
        </w:rPr>
        <w:t xml:space="preserve"> </w:t>
      </w:r>
      <w:r w:rsidRPr="00A60818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A6081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60818">
        <w:rPr>
          <w:rFonts w:ascii="Times New Roman" w:hAnsi="Times New Roman" w:cs="Times New Roman"/>
          <w:sz w:val="24"/>
          <w:szCs w:val="24"/>
        </w:rPr>
        <w:t>, pero en 11 puntos; la cita deberá conservar un</w:t>
      </w:r>
      <w:r w:rsidR="00607F5B" w:rsidRPr="00A60818">
        <w:rPr>
          <w:rFonts w:ascii="Times New Roman" w:hAnsi="Times New Roman" w:cs="Times New Roman"/>
          <w:sz w:val="24"/>
          <w:szCs w:val="24"/>
        </w:rPr>
        <w:t xml:space="preserve">a sangría de 2 centímetros a la </w:t>
      </w:r>
      <w:r w:rsidRPr="00A60818">
        <w:rPr>
          <w:rFonts w:ascii="Times New Roman" w:hAnsi="Times New Roman" w:cs="Times New Roman"/>
          <w:sz w:val="24"/>
          <w:szCs w:val="24"/>
        </w:rPr>
        <w:t>izquierda. Las palabras en lenguas extranjeras deben ir en cursivas.</w:t>
      </w:r>
    </w:p>
    <w:p w:rsidR="00FC71EB" w:rsidRPr="00A60818" w:rsidRDefault="00FC71EB" w:rsidP="00663C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818">
        <w:rPr>
          <w:rFonts w:ascii="Times New Roman" w:hAnsi="Times New Roman" w:cs="Times New Roman"/>
          <w:sz w:val="24"/>
          <w:szCs w:val="24"/>
        </w:rPr>
        <w:t>3.- Deberá utilizarse el est</w:t>
      </w:r>
      <w:r w:rsidR="00607F5B" w:rsidRPr="00A60818">
        <w:rPr>
          <w:rFonts w:ascii="Times New Roman" w:hAnsi="Times New Roman" w:cs="Times New Roman"/>
          <w:sz w:val="24"/>
          <w:szCs w:val="24"/>
        </w:rPr>
        <w:t>ilo APA</w:t>
      </w:r>
      <w:r w:rsidRPr="00A60818">
        <w:rPr>
          <w:rFonts w:ascii="Times New Roman" w:hAnsi="Times New Roman" w:cs="Times New Roman"/>
          <w:sz w:val="24"/>
          <w:szCs w:val="24"/>
        </w:rPr>
        <w:t xml:space="preserve"> </w:t>
      </w:r>
      <w:r w:rsidR="00141A0B" w:rsidRPr="00141A0B">
        <w:rPr>
          <w:rFonts w:ascii="Times New Roman" w:eastAsia="Times New Roman" w:hAnsi="Times New Roman" w:cs="Times New Roman"/>
          <w:sz w:val="24"/>
          <w:szCs w:val="24"/>
          <w:lang w:eastAsia="es-MX"/>
        </w:rPr>
        <w:t>(tercera edic</w:t>
      </w:r>
      <w:r w:rsidR="00950D08">
        <w:rPr>
          <w:rFonts w:ascii="Times New Roman" w:eastAsia="Times New Roman" w:hAnsi="Times New Roman" w:cs="Times New Roman"/>
          <w:sz w:val="24"/>
          <w:szCs w:val="24"/>
          <w:lang w:eastAsia="es-MX"/>
        </w:rPr>
        <w:t>ión en español traducida de la sex</w:t>
      </w:r>
      <w:r w:rsidR="00141A0B" w:rsidRPr="00141A0B">
        <w:rPr>
          <w:rFonts w:ascii="Times New Roman" w:eastAsia="Times New Roman" w:hAnsi="Times New Roman" w:cs="Times New Roman"/>
          <w:sz w:val="24"/>
          <w:szCs w:val="24"/>
          <w:lang w:eastAsia="es-MX"/>
        </w:rPr>
        <w:t>ta en inglés)</w:t>
      </w:r>
      <w:r w:rsidR="00141A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60818">
        <w:rPr>
          <w:rFonts w:ascii="Times New Roman" w:hAnsi="Times New Roman" w:cs="Times New Roman"/>
          <w:sz w:val="24"/>
          <w:szCs w:val="24"/>
        </w:rPr>
        <w:t>para la</w:t>
      </w:r>
      <w:r w:rsidR="00607F5B" w:rsidRPr="00A60818">
        <w:rPr>
          <w:rFonts w:ascii="Times New Roman" w:hAnsi="Times New Roman" w:cs="Times New Roman"/>
          <w:sz w:val="24"/>
          <w:szCs w:val="24"/>
        </w:rPr>
        <w:t>s</w:t>
      </w:r>
      <w:r w:rsidRPr="00A60818">
        <w:rPr>
          <w:rFonts w:ascii="Times New Roman" w:hAnsi="Times New Roman" w:cs="Times New Roman"/>
          <w:sz w:val="24"/>
          <w:szCs w:val="24"/>
        </w:rPr>
        <w:t xml:space="preserve"> citas, referencias y</w:t>
      </w:r>
      <w:r w:rsidR="00141A0B">
        <w:rPr>
          <w:rFonts w:ascii="Times New Roman" w:hAnsi="Times New Roman" w:cs="Times New Roman"/>
          <w:sz w:val="24"/>
          <w:szCs w:val="24"/>
        </w:rPr>
        <w:t xml:space="preserve"> </w:t>
      </w:r>
      <w:r w:rsidRPr="00A60818">
        <w:rPr>
          <w:rFonts w:ascii="Times New Roman" w:hAnsi="Times New Roman" w:cs="Times New Roman"/>
          <w:sz w:val="24"/>
          <w:szCs w:val="24"/>
        </w:rPr>
        <w:t>bibliografía.</w:t>
      </w:r>
    </w:p>
    <w:p w:rsidR="00FC71EB" w:rsidRPr="00A60818" w:rsidRDefault="00FC71EB" w:rsidP="00663C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818">
        <w:rPr>
          <w:rFonts w:ascii="Times New Roman" w:hAnsi="Times New Roman" w:cs="Times New Roman"/>
          <w:sz w:val="24"/>
          <w:szCs w:val="24"/>
        </w:rPr>
        <w:t>4.- Las notas a pie de página, en 10 puntos y en la misma fuente, deberán tener</w:t>
      </w:r>
    </w:p>
    <w:p w:rsidR="00FC71EB" w:rsidRPr="00A60818" w:rsidRDefault="00FC71EB" w:rsidP="00663C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818">
        <w:rPr>
          <w:rFonts w:ascii="Times New Roman" w:hAnsi="Times New Roman" w:cs="Times New Roman"/>
          <w:sz w:val="24"/>
          <w:szCs w:val="24"/>
        </w:rPr>
        <w:t>secuencia</w:t>
      </w:r>
      <w:proofErr w:type="gramEnd"/>
      <w:r w:rsidRPr="00A60818">
        <w:rPr>
          <w:rFonts w:ascii="Times New Roman" w:hAnsi="Times New Roman" w:cs="Times New Roman"/>
          <w:sz w:val="24"/>
          <w:szCs w:val="24"/>
        </w:rPr>
        <w:t xml:space="preserve"> numérica y ubicarse en la página que corresponda.</w:t>
      </w:r>
    </w:p>
    <w:p w:rsidR="00FC71EB" w:rsidRPr="00A60818" w:rsidRDefault="00FC71EB" w:rsidP="00663C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0818">
        <w:rPr>
          <w:rFonts w:ascii="Times New Roman" w:hAnsi="Times New Roman" w:cs="Times New Roman"/>
          <w:sz w:val="24"/>
          <w:szCs w:val="24"/>
        </w:rPr>
        <w:t>5.- La bibliografía, las obras citadas y referencias electrónicas, se ordenarán</w:t>
      </w:r>
    </w:p>
    <w:p w:rsidR="00FC71EB" w:rsidRPr="00A60818" w:rsidRDefault="00FC71EB" w:rsidP="00663C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818">
        <w:rPr>
          <w:rFonts w:ascii="Times New Roman" w:hAnsi="Times New Roman" w:cs="Times New Roman"/>
          <w:sz w:val="24"/>
          <w:szCs w:val="24"/>
        </w:rPr>
        <w:lastRenderedPageBreak/>
        <w:t>alfabéticamente</w:t>
      </w:r>
      <w:proofErr w:type="gramEnd"/>
      <w:r w:rsidRPr="00A60818">
        <w:rPr>
          <w:rFonts w:ascii="Times New Roman" w:hAnsi="Times New Roman" w:cs="Times New Roman"/>
          <w:sz w:val="24"/>
          <w:szCs w:val="24"/>
        </w:rPr>
        <w:t xml:space="preserve"> al final del texto.</w:t>
      </w:r>
    </w:p>
    <w:p w:rsidR="00FC71EB" w:rsidRPr="00A60818" w:rsidRDefault="00031717" w:rsidP="00663C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71EB" w:rsidRPr="00A60818">
        <w:rPr>
          <w:rFonts w:ascii="Times New Roman" w:hAnsi="Times New Roman" w:cs="Times New Roman"/>
          <w:sz w:val="24"/>
          <w:szCs w:val="24"/>
        </w:rPr>
        <w:t>.- Si hay imágenes, gráficas o fotografías, se solicita se incorporen en archivos</w:t>
      </w:r>
    </w:p>
    <w:p w:rsidR="00FC71EB" w:rsidRDefault="00FC71EB" w:rsidP="00663C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818">
        <w:rPr>
          <w:rFonts w:ascii="Times New Roman" w:hAnsi="Times New Roman" w:cs="Times New Roman"/>
          <w:sz w:val="24"/>
          <w:szCs w:val="24"/>
        </w:rPr>
        <w:t>separados</w:t>
      </w:r>
      <w:proofErr w:type="gramEnd"/>
      <w:r w:rsidRPr="00A60818">
        <w:rPr>
          <w:rFonts w:ascii="Times New Roman" w:hAnsi="Times New Roman" w:cs="Times New Roman"/>
          <w:sz w:val="24"/>
          <w:szCs w:val="24"/>
        </w:rPr>
        <w:t xml:space="preserve"> y que se refieran con número y pie de figura en el cuerpo del trabajo.</w:t>
      </w:r>
      <w:r w:rsidR="00607F5B" w:rsidRPr="00A60818">
        <w:rPr>
          <w:rFonts w:ascii="Times New Roman" w:hAnsi="Times New Roman" w:cs="Times New Roman"/>
          <w:sz w:val="24"/>
          <w:szCs w:val="24"/>
        </w:rPr>
        <w:t xml:space="preserve"> Las imágenes deberán tener los derechos de autor correspondientes.</w:t>
      </w:r>
    </w:p>
    <w:p w:rsidR="00031717" w:rsidRDefault="00031717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7" w:rsidRDefault="00031717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Recomendaciones:</w:t>
      </w:r>
    </w:p>
    <w:p w:rsidR="00FC71EB" w:rsidRPr="00E62CC9" w:rsidRDefault="00031717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1EB" w:rsidRPr="00E62CC9">
        <w:rPr>
          <w:rFonts w:ascii="Times New Roman" w:hAnsi="Times New Roman" w:cs="Times New Roman"/>
          <w:sz w:val="24"/>
          <w:szCs w:val="24"/>
        </w:rPr>
        <w:t xml:space="preserve">Los textos son </w:t>
      </w:r>
      <w:r>
        <w:rPr>
          <w:rFonts w:ascii="Times New Roman" w:hAnsi="Times New Roman" w:cs="Times New Roman"/>
          <w:sz w:val="24"/>
          <w:szCs w:val="24"/>
        </w:rPr>
        <w:t xml:space="preserve">responsabilidad de sus autores, por lo que deberán ser </w:t>
      </w:r>
      <w:r w:rsidR="00FC71EB" w:rsidRPr="00E62CC9">
        <w:rPr>
          <w:rFonts w:ascii="Times New Roman" w:hAnsi="Times New Roman" w:cs="Times New Roman"/>
          <w:sz w:val="24"/>
          <w:szCs w:val="24"/>
        </w:rPr>
        <w:t>revisados</w:t>
      </w:r>
      <w:r w:rsidR="00607F5B"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="00FC71EB" w:rsidRPr="00E62CC9">
        <w:rPr>
          <w:rFonts w:ascii="Times New Roman" w:hAnsi="Times New Roman" w:cs="Times New Roman"/>
          <w:sz w:val="24"/>
          <w:szCs w:val="24"/>
        </w:rPr>
        <w:t>detenidamente para su publicación.</w:t>
      </w:r>
    </w:p>
    <w:p w:rsidR="00FC71EB" w:rsidRPr="00E62CC9" w:rsidRDefault="00031717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4F3">
        <w:rPr>
          <w:rFonts w:ascii="Times New Roman" w:hAnsi="Times New Roman" w:cs="Times New Roman"/>
          <w:sz w:val="24"/>
          <w:szCs w:val="24"/>
        </w:rPr>
        <w:t>Sólo se aceptarán dos</w:t>
      </w:r>
      <w:r w:rsidR="00FC71EB" w:rsidRPr="00E62CC9">
        <w:rPr>
          <w:rFonts w:ascii="Times New Roman" w:hAnsi="Times New Roman" w:cs="Times New Roman"/>
          <w:sz w:val="24"/>
          <w:szCs w:val="24"/>
        </w:rPr>
        <w:t xml:space="preserve"> ponencias máximo por autor.</w:t>
      </w:r>
    </w:p>
    <w:p w:rsidR="00FC71EB" w:rsidRPr="00E62CC9" w:rsidRDefault="00031717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1EB" w:rsidRPr="00E62CC9">
        <w:rPr>
          <w:rFonts w:ascii="Times New Roman" w:hAnsi="Times New Roman" w:cs="Times New Roman"/>
          <w:sz w:val="24"/>
          <w:szCs w:val="24"/>
        </w:rPr>
        <w:t>Cada ponencia tendrá c</w:t>
      </w:r>
      <w:r w:rsidR="00607F5B" w:rsidRPr="00E62CC9">
        <w:rPr>
          <w:rFonts w:ascii="Times New Roman" w:hAnsi="Times New Roman" w:cs="Times New Roman"/>
          <w:sz w:val="24"/>
          <w:szCs w:val="24"/>
        </w:rPr>
        <w:t>omo máximo</w:t>
      </w:r>
      <w:r w:rsidR="00D334F3">
        <w:rPr>
          <w:rFonts w:ascii="Times New Roman" w:hAnsi="Times New Roman" w:cs="Times New Roman"/>
          <w:sz w:val="24"/>
          <w:szCs w:val="24"/>
        </w:rPr>
        <w:t xml:space="preserve"> tres</w:t>
      </w:r>
      <w:r w:rsidR="00FC71EB" w:rsidRPr="00E62CC9">
        <w:rPr>
          <w:rFonts w:ascii="Times New Roman" w:hAnsi="Times New Roman" w:cs="Times New Roman"/>
          <w:sz w:val="24"/>
          <w:szCs w:val="24"/>
        </w:rPr>
        <w:t xml:space="preserve"> autores; uno solo será su expositor.</w:t>
      </w:r>
    </w:p>
    <w:p w:rsidR="00031717" w:rsidRDefault="00031717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1EB" w:rsidRPr="00E62CC9">
        <w:rPr>
          <w:rFonts w:ascii="Times New Roman" w:hAnsi="Times New Roman" w:cs="Times New Roman"/>
          <w:sz w:val="24"/>
          <w:szCs w:val="24"/>
        </w:rPr>
        <w:t>Cada autor deberá realizar el pago de su inscripción para recibir constancia de</w:t>
      </w:r>
      <w:r w:rsidR="00607F5B"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="00FC71EB" w:rsidRPr="00E62CC9">
        <w:rPr>
          <w:rFonts w:ascii="Times New Roman" w:hAnsi="Times New Roman" w:cs="Times New Roman"/>
          <w:sz w:val="24"/>
          <w:szCs w:val="24"/>
        </w:rPr>
        <w:t>participación, aunque sólo uno de ellos exponga la ponencia.</w:t>
      </w:r>
    </w:p>
    <w:p w:rsidR="00FC71EB" w:rsidRPr="00E62CC9" w:rsidRDefault="00031717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1EB" w:rsidRPr="00E62CC9">
        <w:rPr>
          <w:rFonts w:ascii="Times New Roman" w:hAnsi="Times New Roman" w:cs="Times New Roman"/>
          <w:sz w:val="24"/>
          <w:szCs w:val="24"/>
        </w:rPr>
        <w:t>Se requiere la presencia del autor en la presentación de la ponencia.</w:t>
      </w:r>
    </w:p>
    <w:p w:rsidR="00FC71EB" w:rsidRPr="00E62CC9" w:rsidRDefault="00031717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1EB" w:rsidRPr="00E62CC9">
        <w:rPr>
          <w:rFonts w:ascii="Times New Roman" w:hAnsi="Times New Roman" w:cs="Times New Roman"/>
          <w:sz w:val="24"/>
          <w:szCs w:val="24"/>
        </w:rPr>
        <w:t>No se publicarán ponencias sin los requerimientos establecidos.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1EB" w:rsidRPr="00950D08" w:rsidRDefault="00950D08" w:rsidP="00BE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50D0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registro al vi encuentro de la </w:t>
      </w:r>
      <w:proofErr w:type="spellStart"/>
      <w:r w:rsidRPr="00950D08">
        <w:rPr>
          <w:rFonts w:ascii="Times New Roman" w:hAnsi="Times New Roman" w:cs="Times New Roman"/>
          <w:b/>
          <w:bCs/>
          <w:smallCaps/>
          <w:sz w:val="24"/>
          <w:szCs w:val="24"/>
        </w:rPr>
        <w:t>reddieh</w:t>
      </w:r>
      <w:proofErr w:type="spellEnd"/>
      <w:r w:rsidRPr="00950D0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2015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2CC9">
        <w:rPr>
          <w:rFonts w:ascii="Times New Roman" w:hAnsi="Times New Roman" w:cs="Times New Roman"/>
          <w:b/>
          <w:bCs/>
          <w:sz w:val="24"/>
          <w:szCs w:val="24"/>
        </w:rPr>
        <w:t>Inscripción Ponentes</w:t>
      </w:r>
      <w:proofErr w:type="gramEnd"/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Miembros REDDIEH $500.00 40 US$ 30 €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No miembros $700.00 55 US$ 36 €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Estudiantes $200.00 15 US$ 11 €</w:t>
      </w:r>
    </w:p>
    <w:p w:rsidR="00FC71EB" w:rsidRPr="00E62CC9" w:rsidRDefault="00AF7FD6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2CC9">
        <w:rPr>
          <w:rFonts w:ascii="Times New Roman" w:hAnsi="Times New Roman" w:cs="Times New Roman"/>
          <w:b/>
          <w:bCs/>
          <w:sz w:val="24"/>
          <w:szCs w:val="24"/>
        </w:rPr>
        <w:t>Inscripción asistentes</w:t>
      </w:r>
      <w:proofErr w:type="gramEnd"/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Miembros REDDIEH $400.00 32 US$ 23 €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No miembros $600.00 45 US$ 30 €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Estudiantes $100.00 08 US$ 06 €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Inscripción sólo a talleres $200.00 15 US$ 11 €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CC9">
        <w:rPr>
          <w:rFonts w:ascii="Times New Roman" w:hAnsi="Times New Roman" w:cs="Times New Roman"/>
          <w:b/>
          <w:sz w:val="24"/>
          <w:szCs w:val="24"/>
        </w:rPr>
        <w:t>Registro anual</w:t>
      </w:r>
      <w:r w:rsidRPr="00E62CC9">
        <w:rPr>
          <w:rFonts w:ascii="Times New Roman" w:hAnsi="Times New Roman" w:cs="Times New Roman"/>
          <w:sz w:val="24"/>
          <w:szCs w:val="24"/>
        </w:rPr>
        <w:t xml:space="preserve"> a la REDDIEH $400.00 32 US$ 23 €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 xml:space="preserve">La cuota de recuperación tanto de ponente como de </w:t>
      </w:r>
      <w:r w:rsidR="00607F5B" w:rsidRPr="00E62CC9">
        <w:rPr>
          <w:rFonts w:ascii="Times New Roman" w:hAnsi="Times New Roman" w:cs="Times New Roman"/>
          <w:sz w:val="24"/>
          <w:szCs w:val="24"/>
        </w:rPr>
        <w:t>asiste</w:t>
      </w:r>
      <w:r w:rsidRPr="00E62CC9">
        <w:rPr>
          <w:rFonts w:ascii="Times New Roman" w:hAnsi="Times New Roman" w:cs="Times New Roman"/>
          <w:sz w:val="24"/>
          <w:szCs w:val="24"/>
        </w:rPr>
        <w:t>nte deberá recibirse a más</w:t>
      </w:r>
      <w:r w:rsidR="00607F5B"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Pr="00E62CC9">
        <w:rPr>
          <w:rFonts w:ascii="Times New Roman" w:hAnsi="Times New Roman" w:cs="Times New Roman"/>
          <w:sz w:val="24"/>
          <w:szCs w:val="24"/>
        </w:rPr>
        <w:t xml:space="preserve">tardar el </w:t>
      </w:r>
      <w:r w:rsidR="00067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F7FD6" w:rsidRPr="00E62CC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4218F">
        <w:rPr>
          <w:rFonts w:ascii="Times New Roman" w:hAnsi="Times New Roman" w:cs="Times New Roman"/>
          <w:b/>
          <w:bCs/>
          <w:sz w:val="24"/>
          <w:szCs w:val="24"/>
        </w:rPr>
        <w:t>juni</w:t>
      </w:r>
      <w:r w:rsidR="00AF7FD6" w:rsidRPr="00E62CC9">
        <w:rPr>
          <w:rFonts w:ascii="Times New Roman" w:hAnsi="Times New Roman" w:cs="Times New Roman"/>
          <w:b/>
          <w:bCs/>
          <w:sz w:val="24"/>
          <w:szCs w:val="24"/>
        </w:rPr>
        <w:t>o de 2015</w:t>
      </w:r>
      <w:r w:rsidRPr="00E62CC9">
        <w:rPr>
          <w:rFonts w:ascii="Times New Roman" w:hAnsi="Times New Roman" w:cs="Times New Roman"/>
          <w:sz w:val="24"/>
          <w:szCs w:val="24"/>
        </w:rPr>
        <w:t>, junto con la carta de cesión de derechos (ponente)</w:t>
      </w:r>
      <w:r w:rsidR="00067116">
        <w:rPr>
          <w:rFonts w:ascii="Times New Roman" w:hAnsi="Times New Roman" w:cs="Times New Roman"/>
          <w:sz w:val="24"/>
          <w:szCs w:val="24"/>
        </w:rPr>
        <w:t xml:space="preserve"> en caso de que se desee que la ponencia aparezca publicada en la memoria digital</w:t>
      </w:r>
      <w:r w:rsidRPr="00E62CC9">
        <w:rPr>
          <w:rFonts w:ascii="Times New Roman" w:hAnsi="Times New Roman" w:cs="Times New Roman"/>
          <w:sz w:val="24"/>
          <w:szCs w:val="24"/>
        </w:rPr>
        <w:t>. En</w:t>
      </w:r>
      <w:r w:rsidR="00AF7FD6"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Pr="00E62CC9">
        <w:rPr>
          <w:rFonts w:ascii="Times New Roman" w:hAnsi="Times New Roman" w:cs="Times New Roman"/>
          <w:sz w:val="24"/>
          <w:szCs w:val="24"/>
        </w:rPr>
        <w:t>su oportunidad se proporcionarán los datos institucionales para el procedimiento</w:t>
      </w:r>
      <w:r w:rsidR="00E62CC9" w:rsidRPr="00E62CC9">
        <w:rPr>
          <w:rFonts w:ascii="Times New Roman" w:hAnsi="Times New Roman" w:cs="Times New Roman"/>
          <w:sz w:val="24"/>
          <w:szCs w:val="24"/>
        </w:rPr>
        <w:t xml:space="preserve"> de pago</w:t>
      </w:r>
      <w:r w:rsidRPr="00E62CC9">
        <w:rPr>
          <w:rFonts w:ascii="Times New Roman" w:hAnsi="Times New Roman" w:cs="Times New Roman"/>
          <w:sz w:val="24"/>
          <w:szCs w:val="24"/>
        </w:rPr>
        <w:t>.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El pasaje, hospedaje y la alimentación estarán a cargo de los asistentes.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La cuota de recuperación incluye la asistencia a talleres</w:t>
      </w:r>
      <w:r w:rsidR="0094218F">
        <w:rPr>
          <w:rFonts w:ascii="Times New Roman" w:hAnsi="Times New Roman" w:cs="Times New Roman"/>
          <w:sz w:val="24"/>
          <w:szCs w:val="24"/>
        </w:rPr>
        <w:t xml:space="preserve"> (previa inscripción)</w:t>
      </w:r>
      <w:r w:rsidRPr="00E62CC9">
        <w:rPr>
          <w:rFonts w:ascii="Times New Roman" w:hAnsi="Times New Roman" w:cs="Times New Roman"/>
          <w:sz w:val="24"/>
          <w:szCs w:val="24"/>
        </w:rPr>
        <w:t>, un ejemplar de la memoria</w:t>
      </w:r>
      <w:r w:rsidR="00031717">
        <w:rPr>
          <w:rFonts w:ascii="Times New Roman" w:hAnsi="Times New Roman" w:cs="Times New Roman"/>
          <w:sz w:val="24"/>
          <w:szCs w:val="24"/>
        </w:rPr>
        <w:t xml:space="preserve"> digital</w:t>
      </w:r>
      <w:r w:rsidRPr="00E62CC9">
        <w:rPr>
          <w:rFonts w:ascii="Times New Roman" w:hAnsi="Times New Roman" w:cs="Times New Roman"/>
          <w:sz w:val="24"/>
          <w:szCs w:val="24"/>
        </w:rPr>
        <w:t xml:space="preserve"> y el</w:t>
      </w:r>
      <w:r w:rsidR="00AF7FD6" w:rsidRPr="00E62CC9">
        <w:rPr>
          <w:rFonts w:ascii="Times New Roman" w:hAnsi="Times New Roman" w:cs="Times New Roman"/>
          <w:sz w:val="24"/>
          <w:szCs w:val="24"/>
        </w:rPr>
        <w:t xml:space="preserve"> </w:t>
      </w:r>
      <w:r w:rsidRPr="00E62CC9">
        <w:rPr>
          <w:rFonts w:ascii="Times New Roman" w:hAnsi="Times New Roman" w:cs="Times New Roman"/>
          <w:sz w:val="24"/>
          <w:szCs w:val="24"/>
        </w:rPr>
        <w:t>reconocimiento de participación respectivo avalado por la institución convocante.</w:t>
      </w:r>
    </w:p>
    <w:p w:rsidR="00FC71EB" w:rsidRPr="00950D08" w:rsidRDefault="00950D08" w:rsidP="00BE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50D08">
        <w:rPr>
          <w:rFonts w:ascii="Times New Roman" w:hAnsi="Times New Roman" w:cs="Times New Roman"/>
          <w:b/>
          <w:bCs/>
          <w:smallCaps/>
          <w:sz w:val="24"/>
          <w:szCs w:val="24"/>
        </w:rPr>
        <w:t>información general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Habrá mesas para venta y /o intercambio de publicaciones interinstitucionales.</w:t>
      </w:r>
    </w:p>
    <w:p w:rsidR="00FC71EB" w:rsidRPr="00E62CC9" w:rsidRDefault="00FC71EB" w:rsidP="00BE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El programa socio-cultural se incluirá en el programa general.</w:t>
      </w:r>
    </w:p>
    <w:p w:rsidR="00FC71EB" w:rsidRPr="00E62CC9" w:rsidRDefault="00FC71EB" w:rsidP="00BE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Las semanas previas al encuentro se enviará el programa detallado.</w:t>
      </w:r>
    </w:p>
    <w:p w:rsidR="00BE0D04" w:rsidRDefault="00BE0D04" w:rsidP="00BE0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FD6" w:rsidRPr="00950D08" w:rsidRDefault="00950D08" w:rsidP="00BE0D0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50D08">
        <w:rPr>
          <w:rFonts w:ascii="Times New Roman" w:hAnsi="Times New Roman" w:cs="Times New Roman"/>
          <w:b/>
          <w:smallCaps/>
          <w:sz w:val="24"/>
          <w:szCs w:val="24"/>
        </w:rPr>
        <w:t>sede</w:t>
      </w:r>
    </w:p>
    <w:p w:rsidR="00AF7FD6" w:rsidRPr="00E62CC9" w:rsidRDefault="00AF7FD6" w:rsidP="00BE0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Universidad Michoacana de San Nicolás de Hidalgo</w:t>
      </w:r>
    </w:p>
    <w:p w:rsidR="00607F5B" w:rsidRPr="00E62CC9" w:rsidRDefault="00607F5B" w:rsidP="00BE0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Instituto de Investigaciones Históricas</w:t>
      </w:r>
    </w:p>
    <w:p w:rsidR="00AF7FD6" w:rsidRPr="00E62CC9" w:rsidRDefault="00607F5B" w:rsidP="00BE0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Centro Interdisciplinario de Artes y Ciencias (</w:t>
      </w:r>
      <w:r w:rsidR="00AF7FD6" w:rsidRPr="00E62CC9">
        <w:rPr>
          <w:rFonts w:ascii="Times New Roman" w:hAnsi="Times New Roman" w:cs="Times New Roman"/>
          <w:sz w:val="24"/>
          <w:szCs w:val="24"/>
        </w:rPr>
        <w:t>CIAC</w:t>
      </w:r>
      <w:r w:rsidRPr="00E62CC9">
        <w:rPr>
          <w:rFonts w:ascii="Times New Roman" w:hAnsi="Times New Roman" w:cs="Times New Roman"/>
          <w:sz w:val="24"/>
          <w:szCs w:val="24"/>
        </w:rPr>
        <w:t>)</w:t>
      </w:r>
    </w:p>
    <w:p w:rsidR="00AF7FD6" w:rsidRPr="00E62CC9" w:rsidRDefault="00AF7FD6" w:rsidP="00BE0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CC9">
        <w:rPr>
          <w:rFonts w:ascii="Times New Roman" w:hAnsi="Times New Roman" w:cs="Times New Roman"/>
          <w:sz w:val="24"/>
          <w:szCs w:val="24"/>
        </w:rPr>
        <w:t>Ciudad Universitaria</w:t>
      </w:r>
      <w:r w:rsidR="00AD50D9">
        <w:rPr>
          <w:rFonts w:ascii="Times New Roman" w:hAnsi="Times New Roman" w:cs="Times New Roman"/>
          <w:sz w:val="24"/>
          <w:szCs w:val="24"/>
        </w:rPr>
        <w:t>, Av. Francisc</w:t>
      </w:r>
      <w:r w:rsidR="00607F5B" w:rsidRPr="00E62CC9">
        <w:rPr>
          <w:rFonts w:ascii="Times New Roman" w:hAnsi="Times New Roman" w:cs="Times New Roman"/>
          <w:sz w:val="24"/>
          <w:szCs w:val="24"/>
        </w:rPr>
        <w:t>o J. Múgica s/n, Col</w:t>
      </w:r>
      <w:r w:rsidR="00AD50D9">
        <w:rPr>
          <w:rFonts w:ascii="Times New Roman" w:hAnsi="Times New Roman" w:cs="Times New Roman"/>
          <w:sz w:val="24"/>
          <w:szCs w:val="24"/>
        </w:rPr>
        <w:t>.</w:t>
      </w:r>
      <w:r w:rsidR="00607F5B" w:rsidRPr="00E62CC9">
        <w:rPr>
          <w:rFonts w:ascii="Times New Roman" w:hAnsi="Times New Roman" w:cs="Times New Roman"/>
          <w:sz w:val="24"/>
          <w:szCs w:val="24"/>
        </w:rPr>
        <w:t xml:space="preserve"> Villa Universidad, Morelia, </w:t>
      </w:r>
      <w:proofErr w:type="spellStart"/>
      <w:r w:rsidR="00607F5B" w:rsidRPr="00E62CC9">
        <w:rPr>
          <w:rFonts w:ascii="Times New Roman" w:hAnsi="Times New Roman" w:cs="Times New Roman"/>
          <w:sz w:val="24"/>
          <w:szCs w:val="24"/>
        </w:rPr>
        <w:t>M</w:t>
      </w:r>
      <w:r w:rsidR="00D3163C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D3163C">
        <w:rPr>
          <w:rFonts w:ascii="Times New Roman" w:hAnsi="Times New Roman" w:cs="Times New Roman"/>
          <w:sz w:val="24"/>
          <w:szCs w:val="24"/>
        </w:rPr>
        <w:t>.</w:t>
      </w:r>
    </w:p>
    <w:p w:rsidR="00141A0B" w:rsidRDefault="00D3163C" w:rsidP="00BE0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Contacto: </w:t>
      </w:r>
      <w:r w:rsidR="00607F5B" w:rsidRPr="00E62CC9">
        <w:rPr>
          <w:rFonts w:ascii="Times New Roman" w:hAnsi="Times New Roman" w:cs="Times New Roman"/>
          <w:sz w:val="24"/>
          <w:szCs w:val="24"/>
        </w:rPr>
        <w:t>Tel. 443 3265765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3C24">
        <w:rPr>
          <w:rFonts w:ascii="Times New Roman" w:hAnsi="Times New Roman" w:cs="Times New Roman"/>
          <w:sz w:val="24"/>
          <w:szCs w:val="24"/>
        </w:rPr>
        <w:t xml:space="preserve">443 3223500 ext. 4172, 4173, 4105   </w:t>
      </w:r>
      <w:r>
        <w:rPr>
          <w:rFonts w:ascii="Times New Roman" w:hAnsi="Times New Roman" w:cs="Times New Roman"/>
          <w:sz w:val="24"/>
          <w:szCs w:val="24"/>
        </w:rPr>
        <w:t>reddieh2015@gmail.com</w:t>
      </w:r>
      <w:r w:rsidR="00141A0B" w:rsidRPr="00141A0B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sectPr w:rsidR="00141A0B" w:rsidSect="00EA3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12" w:rsidRDefault="00744812" w:rsidP="00663C24">
      <w:pPr>
        <w:spacing w:after="0" w:line="240" w:lineRule="auto"/>
      </w:pPr>
      <w:r>
        <w:separator/>
      </w:r>
    </w:p>
  </w:endnote>
  <w:endnote w:type="continuationSeparator" w:id="0">
    <w:p w:rsidR="00744812" w:rsidRDefault="00744812" w:rsidP="0066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12" w:rsidRDefault="00744812" w:rsidP="00663C24">
      <w:pPr>
        <w:spacing w:after="0" w:line="240" w:lineRule="auto"/>
      </w:pPr>
      <w:r>
        <w:separator/>
      </w:r>
    </w:p>
  </w:footnote>
  <w:footnote w:type="continuationSeparator" w:id="0">
    <w:p w:rsidR="00744812" w:rsidRDefault="00744812" w:rsidP="0066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D1B"/>
    <w:multiLevelType w:val="hybridMultilevel"/>
    <w:tmpl w:val="EAEAB016"/>
    <w:lvl w:ilvl="0" w:tplc="AF723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0AA4"/>
    <w:multiLevelType w:val="hybridMultilevel"/>
    <w:tmpl w:val="2028E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0E66"/>
    <w:multiLevelType w:val="hybridMultilevel"/>
    <w:tmpl w:val="F702B79C"/>
    <w:lvl w:ilvl="0" w:tplc="DF08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5925"/>
    <w:multiLevelType w:val="hybridMultilevel"/>
    <w:tmpl w:val="4A28780E"/>
    <w:lvl w:ilvl="0" w:tplc="70283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8304E0"/>
    <w:multiLevelType w:val="hybridMultilevel"/>
    <w:tmpl w:val="FAF656F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161214"/>
    <w:multiLevelType w:val="hybridMultilevel"/>
    <w:tmpl w:val="B3962880"/>
    <w:lvl w:ilvl="0" w:tplc="70283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DB33BF"/>
    <w:multiLevelType w:val="hybridMultilevel"/>
    <w:tmpl w:val="028C2380"/>
    <w:lvl w:ilvl="0" w:tplc="415259C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BFD"/>
    <w:multiLevelType w:val="hybridMultilevel"/>
    <w:tmpl w:val="1D0A7D66"/>
    <w:lvl w:ilvl="0" w:tplc="70283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6F11EC"/>
    <w:multiLevelType w:val="hybridMultilevel"/>
    <w:tmpl w:val="F0D8115C"/>
    <w:lvl w:ilvl="0" w:tplc="70283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74A"/>
    <w:rsid w:val="0000073E"/>
    <w:rsid w:val="00031717"/>
    <w:rsid w:val="00067116"/>
    <w:rsid w:val="00097C0E"/>
    <w:rsid w:val="000D239C"/>
    <w:rsid w:val="000E3114"/>
    <w:rsid w:val="000F0757"/>
    <w:rsid w:val="001148F4"/>
    <w:rsid w:val="00141A0B"/>
    <w:rsid w:val="001C5ACF"/>
    <w:rsid w:val="0021633C"/>
    <w:rsid w:val="0022201E"/>
    <w:rsid w:val="00273848"/>
    <w:rsid w:val="0028560D"/>
    <w:rsid w:val="002C5905"/>
    <w:rsid w:val="002C74ED"/>
    <w:rsid w:val="00300284"/>
    <w:rsid w:val="00315128"/>
    <w:rsid w:val="00360CED"/>
    <w:rsid w:val="003F047E"/>
    <w:rsid w:val="004125B1"/>
    <w:rsid w:val="00416EB0"/>
    <w:rsid w:val="004225C8"/>
    <w:rsid w:val="00442D1B"/>
    <w:rsid w:val="00473CED"/>
    <w:rsid w:val="004C1199"/>
    <w:rsid w:val="005745FC"/>
    <w:rsid w:val="00575605"/>
    <w:rsid w:val="00607F5B"/>
    <w:rsid w:val="0063313B"/>
    <w:rsid w:val="006400E5"/>
    <w:rsid w:val="00647BAE"/>
    <w:rsid w:val="00663C24"/>
    <w:rsid w:val="006A1936"/>
    <w:rsid w:val="00702D09"/>
    <w:rsid w:val="007356C7"/>
    <w:rsid w:val="00744812"/>
    <w:rsid w:val="00755612"/>
    <w:rsid w:val="00760CB6"/>
    <w:rsid w:val="00795210"/>
    <w:rsid w:val="007C0EF1"/>
    <w:rsid w:val="007C3E99"/>
    <w:rsid w:val="008046BB"/>
    <w:rsid w:val="0081269C"/>
    <w:rsid w:val="0083474A"/>
    <w:rsid w:val="008C0604"/>
    <w:rsid w:val="008C75FB"/>
    <w:rsid w:val="0094218F"/>
    <w:rsid w:val="009423D3"/>
    <w:rsid w:val="00950D08"/>
    <w:rsid w:val="00955623"/>
    <w:rsid w:val="00971471"/>
    <w:rsid w:val="009A0A2B"/>
    <w:rsid w:val="009D09DA"/>
    <w:rsid w:val="009D5DBE"/>
    <w:rsid w:val="009E273C"/>
    <w:rsid w:val="00A01748"/>
    <w:rsid w:val="00A60818"/>
    <w:rsid w:val="00A60884"/>
    <w:rsid w:val="00AD50D9"/>
    <w:rsid w:val="00AF3C1C"/>
    <w:rsid w:val="00AF7FD6"/>
    <w:rsid w:val="00B11AFE"/>
    <w:rsid w:val="00B75B73"/>
    <w:rsid w:val="00BA5AEB"/>
    <w:rsid w:val="00BE0D04"/>
    <w:rsid w:val="00C13999"/>
    <w:rsid w:val="00C57174"/>
    <w:rsid w:val="00C85C05"/>
    <w:rsid w:val="00C954E3"/>
    <w:rsid w:val="00CE7050"/>
    <w:rsid w:val="00CF21E3"/>
    <w:rsid w:val="00D23093"/>
    <w:rsid w:val="00D3163C"/>
    <w:rsid w:val="00D334F3"/>
    <w:rsid w:val="00DC28A8"/>
    <w:rsid w:val="00E62CC9"/>
    <w:rsid w:val="00E74EF8"/>
    <w:rsid w:val="00EA3D4F"/>
    <w:rsid w:val="00EE160C"/>
    <w:rsid w:val="00F10BB6"/>
    <w:rsid w:val="00FA00A8"/>
    <w:rsid w:val="00FC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4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0073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356C7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62CC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62CC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62CC9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62CC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62CC9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6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2CC9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66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3C24"/>
  </w:style>
  <w:style w:type="paragraph" w:styleId="Peu">
    <w:name w:val="footer"/>
    <w:basedOn w:val="Normal"/>
    <w:link w:val="PeuCar"/>
    <w:uiPriority w:val="99"/>
    <w:unhideWhenUsed/>
    <w:rsid w:val="0066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3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dieh201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SriaAcademica</dc:creator>
  <cp:lastModifiedBy>Renovi</cp:lastModifiedBy>
  <cp:revision>2</cp:revision>
  <cp:lastPrinted>2014-12-22T18:13:00Z</cp:lastPrinted>
  <dcterms:created xsi:type="dcterms:W3CDTF">2014-12-23T09:28:00Z</dcterms:created>
  <dcterms:modified xsi:type="dcterms:W3CDTF">2014-12-23T09:28:00Z</dcterms:modified>
</cp:coreProperties>
</file>